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76C" w:rsidRDefault="008C476C" w:rsidP="002A2B9D">
      <w:pPr>
        <w:pStyle w:val="Titel"/>
        <w:spacing w:after="600"/>
      </w:pPr>
    </w:p>
    <w:p w:rsidR="00B32ABB" w:rsidRPr="007F3815" w:rsidRDefault="00036443" w:rsidP="008C476C">
      <w:pPr>
        <w:pStyle w:val="Titel"/>
        <w:spacing w:after="0"/>
        <w:ind w:right="-425"/>
      </w:pPr>
      <w:r>
        <w:t xml:space="preserve">Beispiel </w:t>
      </w:r>
      <w:r w:rsidR="00505673">
        <w:t xml:space="preserve">Brandschutznachweis für </w:t>
      </w:r>
      <w:r w:rsidR="002335CD">
        <w:t>ein MFH in Holzbauweise</w:t>
      </w:r>
    </w:p>
    <w:p w:rsidR="001078B8" w:rsidRPr="001078B8" w:rsidRDefault="00E70B51" w:rsidP="002A2B9D">
      <w:pPr>
        <w:pStyle w:val="berschrift1ohneAufzhlung"/>
      </w:pPr>
      <w:r>
        <w:rPr>
          <w:noProof/>
          <w:lang w:val="de-DE" w:eastAsia="de-DE"/>
        </w:rPr>
        <w:pict>
          <v:shapetype id="_x0000_t202" coordsize="21600,21600" o:spt="202" path="m,l,21600r21600,l21600,xe">
            <v:stroke joinstyle="miter"/>
            <v:path gradientshapeok="t" o:connecttype="rect"/>
          </v:shapetype>
          <v:shape id="Textfeld 4" o:spid="_x0000_s1026" type="#_x0000_t202" style="position:absolute;left:0;text-align:left;margin-left:56pt;margin-top:153pt;width:455.7pt;height:39pt;z-index:251660288;visibility:visible;mso-wrap-distance-left:9pt;mso-wrap-distance-top:0;mso-wrap-distance-right:9pt;mso-wrap-distance-bottom:0;mso-position-horizontal-relative:page;mso-position-vertical-relative:page;mso-height-relative:margin;v-text-anchor:top" fillcolor="#eeece1 [3214]" strokecolor="black [3213]" strokeweight=".5pt">
            <v:textbox>
              <w:txbxContent>
                <w:p w:rsidR="00F61036" w:rsidRPr="001078B8" w:rsidRDefault="00F61036" w:rsidP="001078B8">
                  <w:pPr>
                    <w:rPr>
                      <w:szCs w:val="24"/>
                    </w:rPr>
                  </w:pPr>
                  <w:r w:rsidRPr="00D00FA9">
                    <w:t>Dieses Beispiel zeigt auf, wie ein Brandschutznachweis erbracht werden kann. Dieser muss immer projektbezogen erstellt werden. Von diesem Beispiel können keine Brandschutz-Anforderungen abgeleitet werden.</w:t>
                  </w:r>
                </w:p>
              </w:txbxContent>
            </v:textbox>
            <w10:wrap anchorx="page" anchory="page"/>
          </v:shape>
        </w:pict>
      </w:r>
    </w:p>
    <w:p w:rsidR="008C476C" w:rsidRDefault="008C476C" w:rsidP="00C6656F">
      <w:pPr>
        <w:pStyle w:val="berschrift1ohneAufzhlung"/>
        <w:rPr>
          <w:b w:val="0"/>
          <w:sz w:val="18"/>
        </w:rPr>
      </w:pPr>
    </w:p>
    <w:p w:rsidR="002A2B9D" w:rsidRDefault="002A2B9D" w:rsidP="000475D6"/>
    <w:p w:rsidR="002335CD" w:rsidRDefault="002335CD" w:rsidP="000475D6"/>
    <w:p w:rsidR="002335CD" w:rsidRDefault="002335CD" w:rsidP="000475D6"/>
    <w:p w:rsidR="002335CD" w:rsidRDefault="002335CD" w:rsidP="000475D6"/>
    <w:p w:rsidR="002335CD" w:rsidRDefault="002335CD" w:rsidP="000475D6"/>
    <w:p w:rsidR="002335CD" w:rsidRDefault="002335CD" w:rsidP="000475D6"/>
    <w:p w:rsidR="002335CD" w:rsidRDefault="002335CD" w:rsidP="000475D6"/>
    <w:p w:rsidR="002335CD" w:rsidRDefault="002335CD" w:rsidP="000475D6"/>
    <w:p w:rsidR="002335CD" w:rsidRDefault="002335CD" w:rsidP="000475D6"/>
    <w:p w:rsidR="002335CD" w:rsidRDefault="002335CD" w:rsidP="000475D6"/>
    <w:p w:rsidR="002335CD" w:rsidRDefault="002335CD" w:rsidP="000475D6"/>
    <w:p w:rsidR="002335CD" w:rsidRDefault="002335CD" w:rsidP="000475D6"/>
    <w:p w:rsidR="002335CD" w:rsidRDefault="002335CD" w:rsidP="000475D6"/>
    <w:p w:rsidR="002335CD" w:rsidRDefault="002335CD" w:rsidP="000475D6"/>
    <w:p w:rsidR="002335CD" w:rsidRDefault="002335CD" w:rsidP="000475D6"/>
    <w:p w:rsidR="00036443" w:rsidRPr="000475D6" w:rsidRDefault="00036443" w:rsidP="000475D6"/>
    <w:p w:rsidR="00094BFE" w:rsidRDefault="00094BFE" w:rsidP="00F22805">
      <w:pPr>
        <w:pStyle w:val="berschrift1ohneAufzhlung"/>
        <w:ind w:left="-567"/>
      </w:pPr>
      <w:r>
        <w:t>Objekteigenschaften</w:t>
      </w:r>
      <w:r w:rsidR="001078B8">
        <w:t xml:space="preserve"> und Zuständigkeiten</w:t>
      </w:r>
    </w:p>
    <w:p w:rsidR="00094BFE" w:rsidRDefault="001078B8" w:rsidP="008B5F1C">
      <w:pPr>
        <w:tabs>
          <w:tab w:val="left" w:pos="3261"/>
        </w:tabs>
        <w:ind w:left="-567"/>
      </w:pPr>
      <w:r>
        <w:t>Version</w:t>
      </w:r>
      <w:r w:rsidR="00787E43">
        <w:t>:</w:t>
      </w:r>
      <w:r w:rsidR="00094BFE">
        <w:tab/>
      </w:r>
      <w:r w:rsidR="00734568">
        <w:t>V.3</w:t>
      </w:r>
      <w:r>
        <w:t xml:space="preserve"> / </w:t>
      </w:r>
      <w:r w:rsidR="00B32F97">
        <w:t>06.12</w:t>
      </w:r>
      <w:r w:rsidR="00734568">
        <w:t>.2018</w:t>
      </w:r>
      <w:r>
        <w:t xml:space="preserve"> / Stand Baueingabe</w:t>
      </w:r>
    </w:p>
    <w:p w:rsidR="002335CD" w:rsidRDefault="00094BFE" w:rsidP="002335CD">
      <w:pPr>
        <w:tabs>
          <w:tab w:val="left" w:pos="3261"/>
        </w:tabs>
        <w:ind w:left="3258" w:hanging="3825"/>
      </w:pPr>
      <w:r>
        <w:t>Objekt:</w:t>
      </w:r>
      <w:r>
        <w:tab/>
      </w:r>
      <w:r w:rsidR="002335CD">
        <w:t>Wohngebäude (Geschossfläche EG 440 m</w:t>
      </w:r>
      <w:r w:rsidR="002335CD" w:rsidRPr="0041538E">
        <w:rPr>
          <w:vertAlign w:val="superscript"/>
        </w:rPr>
        <w:t>2</w:t>
      </w:r>
      <w:r w:rsidR="002335CD">
        <w:t>)</w:t>
      </w:r>
      <w:r w:rsidR="002335CD">
        <w:br/>
        <w:t>Holzbauweise, Gesamthöhe 13.50 m (Gebäude mittlerer Höhe)</w:t>
      </w:r>
    </w:p>
    <w:p w:rsidR="002335CD" w:rsidRDefault="0041538E" w:rsidP="002335CD">
      <w:pPr>
        <w:tabs>
          <w:tab w:val="left" w:pos="3261"/>
        </w:tabs>
        <w:ind w:left="-567"/>
      </w:pPr>
      <w:r>
        <w:t>Nutzung</w:t>
      </w:r>
      <w:r w:rsidR="002335CD">
        <w:t>en</w:t>
      </w:r>
      <w:r w:rsidR="00094BFE">
        <w:t>:</w:t>
      </w:r>
      <w:r w:rsidR="00094BFE">
        <w:tab/>
      </w:r>
      <w:r w:rsidR="002335CD">
        <w:t>UG:</w:t>
      </w:r>
      <w:r w:rsidR="002335CD">
        <w:tab/>
        <w:t xml:space="preserve">Keller, Waschen, </w:t>
      </w:r>
      <w:r w:rsidR="00290484">
        <w:t xml:space="preserve">Hobby, </w:t>
      </w:r>
      <w:r w:rsidR="002335CD">
        <w:t>Schutzraum und Technik</w:t>
      </w:r>
      <w:r w:rsidR="002335CD">
        <w:br/>
      </w:r>
      <w:r w:rsidR="002335CD">
        <w:tab/>
        <w:t>EG-Attika:</w:t>
      </w:r>
      <w:r w:rsidR="002335CD">
        <w:tab/>
        <w:t>Wohnen (Total 14 Wohnungen)</w:t>
      </w:r>
    </w:p>
    <w:p w:rsidR="00094BFE" w:rsidRDefault="0041538E" w:rsidP="00F22805">
      <w:pPr>
        <w:tabs>
          <w:tab w:val="left" w:pos="3261"/>
        </w:tabs>
        <w:ind w:left="-567"/>
      </w:pPr>
      <w:r>
        <w:t>Standort / Lage</w:t>
      </w:r>
      <w:r w:rsidR="00094BFE">
        <w:t>:</w:t>
      </w:r>
      <w:r w:rsidR="00094BFE">
        <w:tab/>
      </w:r>
      <w:r>
        <w:t>Musterstrasse 15, PLZ, Ort</w:t>
      </w:r>
    </w:p>
    <w:p w:rsidR="0041538E" w:rsidRDefault="0041538E" w:rsidP="00F22805">
      <w:pPr>
        <w:tabs>
          <w:tab w:val="left" w:pos="3261"/>
        </w:tabs>
        <w:ind w:left="-567"/>
      </w:pPr>
      <w:r>
        <w:t>Par</w:t>
      </w:r>
      <w:r w:rsidR="000475D6">
        <w:t>zelle:</w:t>
      </w:r>
      <w:r w:rsidR="000475D6">
        <w:tab/>
        <w:t>999</w:t>
      </w:r>
    </w:p>
    <w:p w:rsidR="000475D6" w:rsidRDefault="000475D6" w:rsidP="000475D6">
      <w:pPr>
        <w:tabs>
          <w:tab w:val="left" w:pos="3261"/>
          <w:tab w:val="left" w:pos="5954"/>
        </w:tabs>
        <w:ind w:left="-567"/>
      </w:pPr>
    </w:p>
    <w:p w:rsidR="000475D6" w:rsidRDefault="000475D6" w:rsidP="000475D6">
      <w:pPr>
        <w:tabs>
          <w:tab w:val="left" w:pos="3261"/>
          <w:tab w:val="left" w:pos="5954"/>
        </w:tabs>
        <w:ind w:left="-567"/>
      </w:pPr>
      <w:r>
        <w:t>Bauherrschaft:</w:t>
      </w:r>
      <w:r>
        <w:tab/>
        <w:t xml:space="preserve">Hans Muster </w:t>
      </w:r>
      <w:r>
        <w:tab/>
        <w:t>Tel.: + 41 41 123 45 67</w:t>
      </w:r>
      <w:r>
        <w:br/>
      </w:r>
      <w:r>
        <w:tab/>
        <w:t>Musterstrasse 1</w:t>
      </w:r>
      <w:r>
        <w:tab/>
        <w:t>E-Mail: pm@mb.ch</w:t>
      </w:r>
    </w:p>
    <w:p w:rsidR="00094BFE" w:rsidRDefault="000475D6" w:rsidP="000475D6">
      <w:pPr>
        <w:tabs>
          <w:tab w:val="left" w:pos="3261"/>
          <w:tab w:val="left" w:pos="5954"/>
        </w:tabs>
        <w:ind w:left="-567"/>
      </w:pPr>
      <w:r>
        <w:tab/>
      </w:r>
      <w:r w:rsidR="00094BFE">
        <w:t xml:space="preserve"> PLZ, Ort</w:t>
      </w:r>
    </w:p>
    <w:p w:rsidR="000475D6" w:rsidRDefault="000475D6" w:rsidP="000475D6">
      <w:pPr>
        <w:tabs>
          <w:tab w:val="left" w:pos="3261"/>
          <w:tab w:val="left" w:pos="5954"/>
        </w:tabs>
        <w:ind w:left="-567"/>
      </w:pPr>
    </w:p>
    <w:p w:rsidR="00094BFE" w:rsidRDefault="000475D6" w:rsidP="000475D6">
      <w:pPr>
        <w:tabs>
          <w:tab w:val="left" w:pos="3261"/>
          <w:tab w:val="left" w:pos="5954"/>
        </w:tabs>
        <w:ind w:left="-567"/>
      </w:pPr>
      <w:r>
        <w:t>Gesamtleiter:</w:t>
      </w:r>
      <w:r>
        <w:tab/>
        <w:t>Architekt</w:t>
      </w:r>
      <w:r w:rsidR="00F475D7">
        <w:t>ur</w:t>
      </w:r>
      <w:r>
        <w:t>b</w:t>
      </w:r>
      <w:r w:rsidR="00290484">
        <w:t>üro ABC</w:t>
      </w:r>
      <w:r w:rsidR="00290484">
        <w:tab/>
        <w:t>Tel.: +41 41 123 45 67</w:t>
      </w:r>
      <w:r w:rsidR="00290484">
        <w:br/>
      </w:r>
      <w:r>
        <w:tab/>
        <w:t>Manuel Muster</w:t>
      </w:r>
      <w:r>
        <w:tab/>
        <w:t xml:space="preserve">E-Mail: </w:t>
      </w:r>
      <w:hyperlink r:id="rId7" w:history="1">
        <w:r w:rsidRPr="00E520F7">
          <w:rPr>
            <w:rStyle w:val="Hyperlink"/>
          </w:rPr>
          <w:t>mm@muster-ag.ch</w:t>
        </w:r>
      </w:hyperlink>
    </w:p>
    <w:p w:rsidR="00F475D7" w:rsidRDefault="00F475D7" w:rsidP="000475D6">
      <w:pPr>
        <w:tabs>
          <w:tab w:val="left" w:pos="3261"/>
          <w:tab w:val="left" w:pos="5954"/>
        </w:tabs>
        <w:ind w:left="-567"/>
      </w:pPr>
      <w:r>
        <w:tab/>
        <w:t>Musterstrasse 10</w:t>
      </w:r>
    </w:p>
    <w:p w:rsidR="002A2B9D" w:rsidRDefault="000475D6" w:rsidP="000475D6">
      <w:pPr>
        <w:tabs>
          <w:tab w:val="left" w:pos="3261"/>
          <w:tab w:val="left" w:pos="5954"/>
        </w:tabs>
        <w:ind w:left="-567"/>
      </w:pPr>
      <w:r>
        <w:tab/>
        <w:t>PLZ, Ort</w:t>
      </w:r>
    </w:p>
    <w:p w:rsidR="00F475D7" w:rsidRDefault="00F475D7" w:rsidP="000475D6">
      <w:pPr>
        <w:tabs>
          <w:tab w:val="left" w:pos="3261"/>
          <w:tab w:val="left" w:pos="5954"/>
        </w:tabs>
        <w:ind w:left="-567"/>
      </w:pPr>
    </w:p>
    <w:p w:rsidR="00F475D7" w:rsidRDefault="00290484" w:rsidP="00F475D7">
      <w:pPr>
        <w:tabs>
          <w:tab w:val="left" w:pos="3261"/>
          <w:tab w:val="left" w:pos="5954"/>
        </w:tabs>
        <w:ind w:left="-567"/>
      </w:pPr>
      <w:r>
        <w:t>QS-Verantwortlicher</w:t>
      </w:r>
      <w:r w:rsidR="00900BBC">
        <w:t xml:space="preserve"> Brandschutz</w:t>
      </w:r>
      <w:r w:rsidR="00F475D7">
        <w:t>:</w:t>
      </w:r>
      <w:r w:rsidR="00F475D7">
        <w:tab/>
        <w:t>Holzbauingenieur Muster AG</w:t>
      </w:r>
      <w:r w:rsidR="00F475D7">
        <w:tab/>
        <w:t>Tel.: +41 41</w:t>
      </w:r>
      <w:r w:rsidR="00900BBC">
        <w:t xml:space="preserve"> 123 45 67</w:t>
      </w:r>
      <w:r w:rsidR="00900BBC">
        <w:br/>
      </w:r>
      <w:r w:rsidR="00F475D7">
        <w:tab/>
        <w:t>Josef Brand</w:t>
      </w:r>
      <w:r w:rsidR="00F475D7">
        <w:tab/>
        <w:t xml:space="preserve">E-Mail: </w:t>
      </w:r>
      <w:hyperlink r:id="rId8" w:history="1">
        <w:r w:rsidR="00F475D7" w:rsidRPr="00E520F7">
          <w:rPr>
            <w:rStyle w:val="Hyperlink"/>
          </w:rPr>
          <w:t>jb@bj.ch</w:t>
        </w:r>
      </w:hyperlink>
    </w:p>
    <w:p w:rsidR="00F475D7" w:rsidRDefault="00F475D7" w:rsidP="00F475D7">
      <w:pPr>
        <w:tabs>
          <w:tab w:val="left" w:pos="3261"/>
          <w:tab w:val="left" w:pos="5954"/>
        </w:tabs>
        <w:ind w:left="-567"/>
      </w:pPr>
      <w:r>
        <w:tab/>
        <w:t>Musterstrasse 100</w:t>
      </w:r>
    </w:p>
    <w:p w:rsidR="00F475D7" w:rsidRDefault="00F475D7" w:rsidP="00F475D7">
      <w:pPr>
        <w:tabs>
          <w:tab w:val="left" w:pos="3261"/>
          <w:tab w:val="left" w:pos="5954"/>
        </w:tabs>
        <w:ind w:left="-567"/>
      </w:pPr>
      <w:r>
        <w:tab/>
        <w:t>PLZ, Ort</w:t>
      </w:r>
    </w:p>
    <w:p w:rsidR="002A2B9D" w:rsidRDefault="002A2B9D">
      <w:pPr>
        <w:spacing w:after="200" w:line="276" w:lineRule="auto"/>
      </w:pPr>
      <w:r>
        <w:br w:type="page"/>
      </w:r>
    </w:p>
    <w:p w:rsidR="009774B6" w:rsidRDefault="009774B6" w:rsidP="00094BFE">
      <w:pPr>
        <w:pStyle w:val="berschrift1ohneAufzhlung"/>
      </w:pPr>
      <w:r>
        <w:lastRenderedPageBreak/>
        <w:t>Brandschutzabstände</w:t>
      </w:r>
    </w:p>
    <w:p w:rsidR="009774B6" w:rsidRPr="009774B6" w:rsidRDefault="006E3F71" w:rsidP="009774B6">
      <w:pPr>
        <w:pStyle w:val="berschrift1ohneAufzhlung"/>
        <w:ind w:left="0"/>
        <w:rPr>
          <w:b w:val="0"/>
          <w:sz w:val="18"/>
        </w:rPr>
      </w:pPr>
      <w:r>
        <w:rPr>
          <w:b w:val="0"/>
          <w:sz w:val="18"/>
        </w:rPr>
        <w:t>Die Gebäudeabstände gemäss den Brandschutzvorschriften werden allseitig eingehalten.</w:t>
      </w:r>
    </w:p>
    <w:p w:rsidR="009774B6" w:rsidRPr="009774B6" w:rsidRDefault="009774B6" w:rsidP="00094BFE">
      <w:pPr>
        <w:pStyle w:val="berschrift1ohneAufzhlung"/>
        <w:rPr>
          <w:b w:val="0"/>
          <w:sz w:val="18"/>
        </w:rPr>
      </w:pPr>
    </w:p>
    <w:p w:rsidR="00094BFE" w:rsidRDefault="00094BFE" w:rsidP="00094BFE">
      <w:pPr>
        <w:pStyle w:val="berschrift1ohneAufzhlung"/>
      </w:pPr>
      <w:r>
        <w:t>Tragwerk</w:t>
      </w:r>
      <w:r w:rsidR="00076F48">
        <w:t>, Brandabschnitte</w:t>
      </w:r>
    </w:p>
    <w:p w:rsidR="00094BFE" w:rsidRDefault="00094BFE" w:rsidP="00094BFE">
      <w:pPr>
        <w:pStyle w:val="berschrift2ohneAufzhlung"/>
      </w:pPr>
      <w:r>
        <w:t>Anforderungen</w:t>
      </w:r>
    </w:p>
    <w:tbl>
      <w:tblPr>
        <w:tblStyle w:val="Tabellenraster"/>
        <w:tblW w:w="0" w:type="auto"/>
        <w:tblInd w:w="108" w:type="dxa"/>
        <w:tblLook w:val="04A0" w:firstRow="1" w:lastRow="0" w:firstColumn="1" w:lastColumn="0" w:noHBand="0" w:noVBand="1"/>
      </w:tblPr>
      <w:tblGrid>
        <w:gridCol w:w="1427"/>
        <w:gridCol w:w="1101"/>
        <w:gridCol w:w="2188"/>
        <w:gridCol w:w="2188"/>
        <w:gridCol w:w="1318"/>
      </w:tblGrid>
      <w:tr w:rsidR="009774B6" w:rsidTr="008B5F1C">
        <w:tc>
          <w:tcPr>
            <w:tcW w:w="1427" w:type="dxa"/>
          </w:tcPr>
          <w:p w:rsidR="009774B6" w:rsidRDefault="009774B6" w:rsidP="009774B6">
            <w:pPr>
              <w:tabs>
                <w:tab w:val="left" w:pos="3261"/>
              </w:tabs>
            </w:pPr>
            <w:r>
              <w:t>Geschoss</w:t>
            </w:r>
          </w:p>
        </w:tc>
        <w:tc>
          <w:tcPr>
            <w:tcW w:w="1101" w:type="dxa"/>
          </w:tcPr>
          <w:p w:rsidR="009774B6" w:rsidRDefault="009774B6" w:rsidP="009774B6">
            <w:pPr>
              <w:tabs>
                <w:tab w:val="left" w:pos="3261"/>
              </w:tabs>
            </w:pPr>
            <w:r>
              <w:t>Tragwerk</w:t>
            </w:r>
          </w:p>
        </w:tc>
        <w:tc>
          <w:tcPr>
            <w:tcW w:w="2188" w:type="dxa"/>
          </w:tcPr>
          <w:p w:rsidR="009774B6" w:rsidRDefault="009774B6" w:rsidP="009774B6">
            <w:pPr>
              <w:tabs>
                <w:tab w:val="left" w:pos="3261"/>
              </w:tabs>
            </w:pPr>
            <w:r>
              <w:t>Brandabschnittsbildende</w:t>
            </w:r>
            <w:r>
              <w:br/>
              <w:t>Geschossdecken</w:t>
            </w:r>
          </w:p>
        </w:tc>
        <w:tc>
          <w:tcPr>
            <w:tcW w:w="2188" w:type="dxa"/>
          </w:tcPr>
          <w:p w:rsidR="009774B6" w:rsidRDefault="009774B6" w:rsidP="009774B6">
            <w:pPr>
              <w:tabs>
                <w:tab w:val="left" w:pos="3261"/>
              </w:tabs>
            </w:pPr>
            <w:r>
              <w:t>Brandabschnittsbildende</w:t>
            </w:r>
            <w:r>
              <w:br/>
              <w:t xml:space="preserve">Wände und horizontale </w:t>
            </w:r>
            <w:r>
              <w:br/>
              <w:t>Fluchtwege</w:t>
            </w:r>
          </w:p>
        </w:tc>
        <w:tc>
          <w:tcPr>
            <w:tcW w:w="1318" w:type="dxa"/>
          </w:tcPr>
          <w:p w:rsidR="009774B6" w:rsidRDefault="009774B6" w:rsidP="009774B6">
            <w:pPr>
              <w:tabs>
                <w:tab w:val="left" w:pos="3261"/>
              </w:tabs>
            </w:pPr>
            <w:r>
              <w:t>Fluchtweg</w:t>
            </w:r>
            <w:r>
              <w:br/>
              <w:t>vertikal</w:t>
            </w:r>
          </w:p>
        </w:tc>
      </w:tr>
      <w:tr w:rsidR="006E3F71" w:rsidTr="008B5F1C">
        <w:tc>
          <w:tcPr>
            <w:tcW w:w="1427" w:type="dxa"/>
          </w:tcPr>
          <w:p w:rsidR="006E3F71" w:rsidRDefault="006E3F71" w:rsidP="00583C70">
            <w:pPr>
              <w:tabs>
                <w:tab w:val="left" w:pos="3261"/>
              </w:tabs>
            </w:pPr>
            <w:r>
              <w:t>Untergeschoss</w:t>
            </w:r>
          </w:p>
        </w:tc>
        <w:tc>
          <w:tcPr>
            <w:tcW w:w="1101" w:type="dxa"/>
          </w:tcPr>
          <w:p w:rsidR="006E3F71" w:rsidRDefault="006E3F71" w:rsidP="00583C70">
            <w:pPr>
              <w:tabs>
                <w:tab w:val="left" w:pos="3261"/>
              </w:tabs>
            </w:pPr>
            <w:r>
              <w:t>R 60</w:t>
            </w:r>
          </w:p>
        </w:tc>
        <w:tc>
          <w:tcPr>
            <w:tcW w:w="2188" w:type="dxa"/>
          </w:tcPr>
          <w:p w:rsidR="006E3F71" w:rsidRDefault="006E3F71" w:rsidP="00583C70">
            <w:pPr>
              <w:tabs>
                <w:tab w:val="left" w:pos="3261"/>
              </w:tabs>
            </w:pPr>
            <w:r>
              <w:t>REI 60</w:t>
            </w:r>
          </w:p>
        </w:tc>
        <w:tc>
          <w:tcPr>
            <w:tcW w:w="2188" w:type="dxa"/>
          </w:tcPr>
          <w:p w:rsidR="006E3F71" w:rsidRDefault="006E3F71" w:rsidP="00583C70">
            <w:pPr>
              <w:tabs>
                <w:tab w:val="left" w:pos="3261"/>
              </w:tabs>
            </w:pPr>
            <w:r>
              <w:t>EI 60</w:t>
            </w:r>
          </w:p>
        </w:tc>
        <w:tc>
          <w:tcPr>
            <w:tcW w:w="1318" w:type="dxa"/>
          </w:tcPr>
          <w:p w:rsidR="006E3F71" w:rsidRDefault="006E3F71" w:rsidP="00583C70">
            <w:pPr>
              <w:tabs>
                <w:tab w:val="left" w:pos="3261"/>
              </w:tabs>
            </w:pPr>
            <w:r>
              <w:t>REI 60-RF1</w:t>
            </w:r>
          </w:p>
        </w:tc>
      </w:tr>
      <w:tr w:rsidR="006E3F71" w:rsidTr="008B5F1C">
        <w:tc>
          <w:tcPr>
            <w:tcW w:w="1427" w:type="dxa"/>
          </w:tcPr>
          <w:p w:rsidR="006E3F71" w:rsidRDefault="006E3F71" w:rsidP="00583C70">
            <w:pPr>
              <w:tabs>
                <w:tab w:val="left" w:pos="3261"/>
              </w:tabs>
            </w:pPr>
            <w:r>
              <w:t>Erd- und</w:t>
            </w:r>
          </w:p>
          <w:p w:rsidR="006E3F71" w:rsidRDefault="006E3F71" w:rsidP="00583C70">
            <w:pPr>
              <w:tabs>
                <w:tab w:val="left" w:pos="3261"/>
              </w:tabs>
            </w:pPr>
            <w:r>
              <w:t>Obergeschoss</w:t>
            </w:r>
          </w:p>
        </w:tc>
        <w:tc>
          <w:tcPr>
            <w:tcW w:w="1101" w:type="dxa"/>
          </w:tcPr>
          <w:p w:rsidR="006E3F71" w:rsidRDefault="006E3F71" w:rsidP="00583C70">
            <w:pPr>
              <w:tabs>
                <w:tab w:val="left" w:pos="3261"/>
              </w:tabs>
            </w:pPr>
            <w:r>
              <w:t>R 60</w:t>
            </w:r>
          </w:p>
        </w:tc>
        <w:tc>
          <w:tcPr>
            <w:tcW w:w="2188" w:type="dxa"/>
          </w:tcPr>
          <w:p w:rsidR="006E3F71" w:rsidRDefault="006E3F71" w:rsidP="00583C70">
            <w:pPr>
              <w:tabs>
                <w:tab w:val="left" w:pos="3261"/>
              </w:tabs>
            </w:pPr>
            <w:r>
              <w:t>REI 60</w:t>
            </w:r>
          </w:p>
        </w:tc>
        <w:tc>
          <w:tcPr>
            <w:tcW w:w="2188" w:type="dxa"/>
          </w:tcPr>
          <w:p w:rsidR="006E3F71" w:rsidRDefault="006E3F71" w:rsidP="006E3F71">
            <w:pPr>
              <w:tabs>
                <w:tab w:val="left" w:pos="3261"/>
              </w:tabs>
            </w:pPr>
            <w:r>
              <w:t>EI 30</w:t>
            </w:r>
          </w:p>
        </w:tc>
        <w:tc>
          <w:tcPr>
            <w:tcW w:w="1318" w:type="dxa"/>
          </w:tcPr>
          <w:p w:rsidR="006E3F71" w:rsidRDefault="006E3F71" w:rsidP="00583C70">
            <w:pPr>
              <w:tabs>
                <w:tab w:val="left" w:pos="3261"/>
              </w:tabs>
            </w:pPr>
            <w:r>
              <w:t>REI 60-RF1</w:t>
            </w:r>
          </w:p>
        </w:tc>
      </w:tr>
      <w:tr w:rsidR="009774B6" w:rsidTr="008B5F1C">
        <w:tc>
          <w:tcPr>
            <w:tcW w:w="1427" w:type="dxa"/>
          </w:tcPr>
          <w:p w:rsidR="009774B6" w:rsidRDefault="006E3F71" w:rsidP="009774B6">
            <w:pPr>
              <w:tabs>
                <w:tab w:val="left" w:pos="3261"/>
              </w:tabs>
            </w:pPr>
            <w:r>
              <w:t>Attikag</w:t>
            </w:r>
            <w:r w:rsidR="009774B6">
              <w:t>eschoss</w:t>
            </w:r>
          </w:p>
        </w:tc>
        <w:tc>
          <w:tcPr>
            <w:tcW w:w="1101" w:type="dxa"/>
          </w:tcPr>
          <w:p w:rsidR="009774B6" w:rsidRDefault="006E3F71" w:rsidP="009774B6">
            <w:pPr>
              <w:tabs>
                <w:tab w:val="left" w:pos="3261"/>
              </w:tabs>
            </w:pPr>
            <w:r>
              <w:t>k. A.</w:t>
            </w:r>
          </w:p>
        </w:tc>
        <w:tc>
          <w:tcPr>
            <w:tcW w:w="2188" w:type="dxa"/>
          </w:tcPr>
          <w:p w:rsidR="009774B6" w:rsidRDefault="006E3F71" w:rsidP="009774B6">
            <w:pPr>
              <w:tabs>
                <w:tab w:val="left" w:pos="3261"/>
              </w:tabs>
            </w:pPr>
            <w:r>
              <w:t>-</w:t>
            </w:r>
          </w:p>
        </w:tc>
        <w:tc>
          <w:tcPr>
            <w:tcW w:w="2188" w:type="dxa"/>
          </w:tcPr>
          <w:p w:rsidR="009774B6" w:rsidRDefault="009774B6" w:rsidP="006E3F71">
            <w:pPr>
              <w:tabs>
                <w:tab w:val="left" w:pos="3261"/>
              </w:tabs>
            </w:pPr>
            <w:r>
              <w:t xml:space="preserve">EI </w:t>
            </w:r>
            <w:r w:rsidR="006E3F71">
              <w:t>3</w:t>
            </w:r>
            <w:r>
              <w:t>0</w:t>
            </w:r>
          </w:p>
        </w:tc>
        <w:tc>
          <w:tcPr>
            <w:tcW w:w="1318" w:type="dxa"/>
          </w:tcPr>
          <w:p w:rsidR="009774B6" w:rsidRDefault="009774B6" w:rsidP="009774B6">
            <w:pPr>
              <w:tabs>
                <w:tab w:val="left" w:pos="3261"/>
              </w:tabs>
            </w:pPr>
            <w:r>
              <w:t>REI 60-RF1</w:t>
            </w:r>
          </w:p>
        </w:tc>
      </w:tr>
    </w:tbl>
    <w:p w:rsidR="009774B6" w:rsidRDefault="006E3F71" w:rsidP="009774B6">
      <w:pPr>
        <w:tabs>
          <w:tab w:val="left" w:pos="3261"/>
        </w:tabs>
      </w:pPr>
      <w:r>
        <w:t>k.A.: Keine Anforderung an den Feuerwiderstand von tragenden Bauteilen.</w:t>
      </w:r>
    </w:p>
    <w:p w:rsidR="006E3F71" w:rsidRDefault="006E3F71" w:rsidP="009774B6">
      <w:pPr>
        <w:tabs>
          <w:tab w:val="left" w:pos="3261"/>
        </w:tabs>
      </w:pPr>
    </w:p>
    <w:p w:rsidR="00094BFE" w:rsidRDefault="00094BFE" w:rsidP="00094BFE">
      <w:pPr>
        <w:pStyle w:val="berschrift2ohneAufzhlung"/>
      </w:pPr>
      <w:r>
        <w:t>Ausführung</w:t>
      </w:r>
    </w:p>
    <w:p w:rsidR="00583C70" w:rsidRDefault="00583C70" w:rsidP="00BA71B3">
      <w:pPr>
        <w:pStyle w:val="Listenabsatz"/>
        <w:numPr>
          <w:ilvl w:val="0"/>
          <w:numId w:val="17"/>
        </w:numPr>
        <w:tabs>
          <w:tab w:val="left" w:pos="3261"/>
        </w:tabs>
        <w:ind w:left="142" w:right="283" w:hanging="142"/>
      </w:pPr>
      <w:r w:rsidRPr="00CE6070">
        <w:t>Das Untergeschoss (inkl. Decke über UG)</w:t>
      </w:r>
      <w:r>
        <w:t xml:space="preserve"> wird vollständig in massiver Bauweise (Beton, Kalksandsteinmauerwerk) ausgeführt. Einzelne brandabschnittsbildende Wände werden allenfalls in Leichtbauweise erstellt. </w:t>
      </w:r>
      <w:r w:rsidRPr="00081303">
        <w:t>Sämtliche Obergeschosse (inkl. Treppenhaus) werden in Holzbauweise erstellt. Die Decken in den Obergeschossen werden mit Holz-Beton-Verbunddecken bestehend aus Brettstapel und Betonplatte erstellt. Die tragenden Wände werden als beidseitig beplankte Ständerkonstruktionen mit brandschutztechnisch wirksamer Dämmung ausgeführt. Die Feuerwiderstände gemäss oben stehender Tabelle werden eingehalten.</w:t>
      </w:r>
    </w:p>
    <w:p w:rsidR="00583C70" w:rsidRDefault="00583C70" w:rsidP="001F4258">
      <w:pPr>
        <w:pStyle w:val="Listenabsatz"/>
        <w:numPr>
          <w:ilvl w:val="0"/>
          <w:numId w:val="17"/>
        </w:numPr>
        <w:tabs>
          <w:tab w:val="left" w:pos="3261"/>
        </w:tabs>
        <w:ind w:left="142" w:right="283" w:hanging="142"/>
      </w:pPr>
      <w:r w:rsidRPr="00461EDB">
        <w:t xml:space="preserve">Die Planung und Ausführung von Bauteilen in Holz werden entsprechend der Lignum-Dokumentation respektive nach Vorgaben des </w:t>
      </w:r>
      <w:r>
        <w:t>Holzbauingenieurs/Holzbaufachmanns</w:t>
      </w:r>
      <w:r w:rsidRPr="00461EDB">
        <w:t xml:space="preserve"> ausgeführt.</w:t>
      </w:r>
      <w:r>
        <w:t xml:space="preserve"> Hierfür werden der </w:t>
      </w:r>
      <w:r w:rsidRPr="000568D4">
        <w:t>Brandschutzbehörde die entsprechenden Dokumente zur Information eingereicht.</w:t>
      </w:r>
    </w:p>
    <w:p w:rsidR="001F4258" w:rsidRDefault="001F4258" w:rsidP="001F4258">
      <w:pPr>
        <w:pStyle w:val="Listenabsatz"/>
        <w:numPr>
          <w:ilvl w:val="0"/>
          <w:numId w:val="17"/>
        </w:numPr>
        <w:tabs>
          <w:tab w:val="left" w:pos="3261"/>
        </w:tabs>
        <w:ind w:left="142" w:right="283" w:hanging="142"/>
      </w:pPr>
      <w:r w:rsidRPr="002E53E4">
        <w:t>Durchbrüche und Leitungsdurchführungen</w:t>
      </w:r>
      <w:r w:rsidRPr="008751E1">
        <w:t xml:space="preserve"> durch brandabschnittsbildende Bauteile werden feuerwiderstandsfähig und dicht mit Baustoffen der RF1 </w:t>
      </w:r>
      <w:r w:rsidRPr="00E578CA">
        <w:t xml:space="preserve">oder mit einem VKF-anerkannten </w:t>
      </w:r>
      <w:r>
        <w:t xml:space="preserve">EI 30 </w:t>
      </w:r>
      <w:r w:rsidRPr="00E578CA">
        <w:t>Abschottungssystem verschlossen.</w:t>
      </w:r>
    </w:p>
    <w:p w:rsidR="001F4258" w:rsidRDefault="001F4258" w:rsidP="001F4258">
      <w:pPr>
        <w:pStyle w:val="Listenabsatz"/>
        <w:numPr>
          <w:ilvl w:val="0"/>
          <w:numId w:val="17"/>
        </w:numPr>
        <w:tabs>
          <w:tab w:val="left" w:pos="3261"/>
        </w:tabs>
        <w:ind w:left="142" w:right="283" w:hanging="142"/>
      </w:pPr>
      <w:r w:rsidRPr="00461EDB">
        <w:t>Die Installationsschachtwände werden mit einem VKF-zertifiziertem Schachtwandsystem (VKF-Brandschutzregistergruppe 261 „Baukonstruktionen und Bausysteme</w:t>
      </w:r>
      <w:r>
        <w:t>“</w:t>
      </w:r>
      <w:r w:rsidRPr="00461EDB">
        <w:t>) mit einer Klassierung EI 30 ausgeführt.</w:t>
      </w:r>
    </w:p>
    <w:p w:rsidR="001F4258" w:rsidRPr="001F4258" w:rsidRDefault="001F4258" w:rsidP="001F4258">
      <w:pPr>
        <w:pStyle w:val="Listenabsatz"/>
        <w:numPr>
          <w:ilvl w:val="0"/>
          <w:numId w:val="17"/>
        </w:numPr>
        <w:tabs>
          <w:tab w:val="left" w:pos="3261"/>
        </w:tabs>
        <w:ind w:left="142" w:right="283" w:hanging="142"/>
      </w:pPr>
      <w:r w:rsidRPr="008751E1">
        <w:t>Die Schächte werden auf jedem Geschoss horizontal mit Baustoffen der RF1 verschlossen.</w:t>
      </w:r>
      <w:r w:rsidRPr="008751E1">
        <w:br/>
      </w:r>
      <w:r w:rsidRPr="00461EDB">
        <w:t xml:space="preserve">Allfällige Revisionsöffnungen in den Schachtwänden werden aus </w:t>
      </w:r>
      <w:r w:rsidRPr="00081303">
        <w:t>Baustoffen der RF1 abgeschlossen. Im Treppenhaus wird die Revisionsöffnung mit Feuerwiderstand EI 30 erstellt.</w:t>
      </w:r>
    </w:p>
    <w:p w:rsidR="001F4258" w:rsidRDefault="001F4258" w:rsidP="001F4258">
      <w:pPr>
        <w:pStyle w:val="Listenabsatz"/>
        <w:numPr>
          <w:ilvl w:val="0"/>
          <w:numId w:val="17"/>
        </w:numPr>
        <w:tabs>
          <w:tab w:val="left" w:pos="3261"/>
        </w:tabs>
        <w:ind w:left="142" w:right="283" w:hanging="142"/>
      </w:pPr>
      <w:r w:rsidRPr="00385611">
        <w:t xml:space="preserve">Die Wohnungsabschlüsse </w:t>
      </w:r>
      <w:r>
        <w:t xml:space="preserve">und Technikräume </w:t>
      </w:r>
      <w:r w:rsidRPr="00385611">
        <w:t xml:space="preserve">werden mit </w:t>
      </w:r>
      <w:r w:rsidRPr="000568D4">
        <w:t>Feuerwiderstand EI 30, alle weiteren Türen, welche direkt ins Treppenhaus führen, werden selbstschliessend mit Feuerwiderstand EI 30-C ausgeführt.</w:t>
      </w:r>
      <w:r>
        <w:t xml:space="preserve"> </w:t>
      </w:r>
    </w:p>
    <w:p w:rsidR="00094BFE" w:rsidRPr="00076F48" w:rsidRDefault="00094BFE" w:rsidP="00076F48">
      <w:pPr>
        <w:pStyle w:val="berschrift1ohneAufzhlung"/>
        <w:rPr>
          <w:b w:val="0"/>
          <w:sz w:val="18"/>
        </w:rPr>
      </w:pPr>
    </w:p>
    <w:p w:rsidR="00BB6B98" w:rsidRDefault="00BB6B98" w:rsidP="00BB6B98">
      <w:pPr>
        <w:pStyle w:val="berschrift1ohneAufzhlung"/>
      </w:pPr>
      <w:r>
        <w:t xml:space="preserve">Verwendung </w:t>
      </w:r>
      <w:r w:rsidR="00076F48">
        <w:t>von Baustoffen</w:t>
      </w:r>
    </w:p>
    <w:p w:rsidR="00076F48" w:rsidRDefault="00076F48" w:rsidP="00076F48">
      <w:pPr>
        <w:pStyle w:val="berschrift2ohneAufzhlung"/>
      </w:pPr>
      <w:r>
        <w:t>Grundsätzlich</w:t>
      </w:r>
    </w:p>
    <w:p w:rsidR="00076F48" w:rsidRDefault="00076F48" w:rsidP="00076F48">
      <w:pPr>
        <w:tabs>
          <w:tab w:val="left" w:pos="3261"/>
        </w:tabs>
        <w:ind w:right="283"/>
      </w:pPr>
      <w:r>
        <w:t xml:space="preserve">Für die Auswahl der Baustoffe wird die Brandschutzrichtlinie „Verwendung von Baustoffen“ eingehalten. </w:t>
      </w:r>
    </w:p>
    <w:p w:rsidR="00076F48" w:rsidRDefault="00076F48" w:rsidP="00076F48">
      <w:pPr>
        <w:tabs>
          <w:tab w:val="left" w:pos="3261"/>
        </w:tabs>
        <w:ind w:right="283"/>
      </w:pPr>
    </w:p>
    <w:p w:rsidR="00E70B51" w:rsidRDefault="00E70B51" w:rsidP="00076F48">
      <w:pPr>
        <w:pStyle w:val="berschrift2ohneAufzhlung"/>
      </w:pPr>
    </w:p>
    <w:p w:rsidR="00076F48" w:rsidRDefault="00076F48" w:rsidP="00076F48">
      <w:pPr>
        <w:pStyle w:val="berschrift2ohneAufzhlung"/>
      </w:pPr>
      <w:r>
        <w:lastRenderedPageBreak/>
        <w:t>Fluchttreppe</w:t>
      </w:r>
      <w:r w:rsidR="001F4258">
        <w:t>nhaus</w:t>
      </w:r>
    </w:p>
    <w:p w:rsidR="00076F48" w:rsidRDefault="001F4258" w:rsidP="00076F48">
      <w:r w:rsidRPr="00DB4996">
        <w:t xml:space="preserve">Das Treppenhaus wird im Untergeschoss betoniert (inkl. Podest, Treppenläufe und Liftschacht). </w:t>
      </w:r>
      <w:r w:rsidRPr="001F4258">
        <w:t>Ab dem Erdgeschoss wird das Treppenhaus in Holzbauweise erstellt: Innenwände und Treppenpodeste ge</w:t>
      </w:r>
      <w:r w:rsidR="00365E6B">
        <w:t xml:space="preserve">-     </w:t>
      </w:r>
      <w:r w:rsidRPr="001F4258">
        <w:t>kapselt K 30-RF1 gemäss Lignum-Dokumentation 4.1 „Bauteile in Holz“ Ziffer 5, Aussenwand RF3 mit Bekleidung K 30-RF1. Die Treppenläufe ab Erdgeschoss werden mit Stahlwangen und Stahlblechtritten ausgeführt. Der Trittbelag aus Holz erfüllt die Anforderungen RF2. Der Liftschacht wird ebenfalls in Holzbauweise erstellt, schacht- und treppenhausseitig bekleidet mit K 30-RF1.</w:t>
      </w:r>
    </w:p>
    <w:p w:rsidR="001F4258" w:rsidRDefault="001F4258" w:rsidP="00076F48"/>
    <w:p w:rsidR="001F4258" w:rsidRDefault="001F4258" w:rsidP="001F4258">
      <w:pPr>
        <w:pStyle w:val="berschrift2ohneAufzhlung"/>
      </w:pPr>
      <w:r>
        <w:t>Aussenwände</w:t>
      </w:r>
    </w:p>
    <w:p w:rsidR="001F4258" w:rsidRDefault="001F4258" w:rsidP="00076F48">
      <w:r>
        <w:t>Die Aussenwände werden mit einer beidseitig beplankten und mit Mineralwolle ausgedämmten Holzständerkonstruktion erstellt. An die Ständerkonstruktion wird zusätzlich eine Aussenwärmedämmung aus Steinwolle angebracht.</w:t>
      </w:r>
      <w:r>
        <w:br/>
        <w:t>Im Hinterlüftungsbereich der Holzfassade w</w:t>
      </w:r>
      <w:r w:rsidRPr="00C84446">
        <w:t xml:space="preserve">erden die notwendigen </w:t>
      </w:r>
      <w:r>
        <w:t>B</w:t>
      </w:r>
      <w:r w:rsidRPr="00C84446">
        <w:t>randschutzmassnahmen gegen eine unzulässige Brandausbreitung</w:t>
      </w:r>
      <w:r>
        <w:t xml:space="preserve"> umgesetzt. Dabei werden die Vorgaben gemäss </w:t>
      </w:r>
      <w:r w:rsidRPr="00C84446">
        <w:t>Stand</w:t>
      </w:r>
      <w:r>
        <w:t>-</w:t>
      </w:r>
      <w:r w:rsidRPr="00C84446">
        <w:t>der</w:t>
      </w:r>
      <w:r>
        <w:t>-</w:t>
      </w:r>
      <w:r w:rsidRPr="00C84446">
        <w:t>Technik</w:t>
      </w:r>
      <w:r>
        <w:t xml:space="preserve"> </w:t>
      </w:r>
      <w:r w:rsidR="005250FA">
        <w:t xml:space="preserve">       </w:t>
      </w:r>
      <w:r>
        <w:t>respektive des Holzbauingenieurs/Holzbaufachmanns</w:t>
      </w:r>
      <w:r w:rsidRPr="00C84446">
        <w:t xml:space="preserve"> </w:t>
      </w:r>
      <w:r>
        <w:t>eingehalten.</w:t>
      </w:r>
      <w:r>
        <w:br/>
      </w:r>
      <w:r w:rsidRPr="00C84446">
        <w:t>Vor der weiteren P</w:t>
      </w:r>
      <w:r>
        <w:t>lanung wird das Fassadenkonzept</w:t>
      </w:r>
      <w:r w:rsidRPr="00C84446">
        <w:t xml:space="preserve"> durch den </w:t>
      </w:r>
      <w:r>
        <w:t>Gesamtleiter</w:t>
      </w:r>
      <w:r w:rsidRPr="00C84446">
        <w:t xml:space="preserve"> der </w:t>
      </w:r>
      <w:r>
        <w:t>Brandschutzbehörde</w:t>
      </w:r>
      <w:r w:rsidRPr="00C84446">
        <w:t xml:space="preserve"> </w:t>
      </w:r>
      <w:r w:rsidR="00202568">
        <w:br/>
      </w:r>
      <w:r w:rsidRPr="00C84446">
        <w:t xml:space="preserve">zur </w:t>
      </w:r>
      <w:r>
        <w:t xml:space="preserve">Plausibilitätsprüfung </w:t>
      </w:r>
      <w:r w:rsidRPr="00C84446">
        <w:t>eingereicht.</w:t>
      </w:r>
    </w:p>
    <w:p w:rsidR="001F4258" w:rsidRDefault="001F4258" w:rsidP="00076F48"/>
    <w:p w:rsidR="001F4258" w:rsidRDefault="001F4258" w:rsidP="001F4258">
      <w:pPr>
        <w:pStyle w:val="berschrift2ohneAufzhlung"/>
      </w:pPr>
      <w:r>
        <w:t>Flachdach</w:t>
      </w:r>
    </w:p>
    <w:p w:rsidR="001F4258" w:rsidRDefault="001F4258" w:rsidP="00076F48">
      <w:r>
        <w:t xml:space="preserve">Das </w:t>
      </w:r>
      <w:r w:rsidRPr="0036487A">
        <w:t xml:space="preserve">Flachdach </w:t>
      </w:r>
      <w:r>
        <w:t>wird in Holzbauweise ausgeführt. Die Wärmedämmung besteht aus Polyurethan-Hartschaum (PUR) und wird hohlraumfrei auf die Holztragkonstruktion verlegt. Das Dach wird mit einer extensiven Begrünung versehen.</w:t>
      </w:r>
    </w:p>
    <w:p w:rsidR="001F4258" w:rsidRDefault="001F4258" w:rsidP="00076F48"/>
    <w:p w:rsidR="001F4258" w:rsidRDefault="001F4258" w:rsidP="001F4258">
      <w:pPr>
        <w:pStyle w:val="berschrift2ohneAufzhlung"/>
      </w:pPr>
      <w:r>
        <w:t>Schaltgerätekombination</w:t>
      </w:r>
    </w:p>
    <w:p w:rsidR="001F4258" w:rsidRDefault="001F4258" w:rsidP="00076F48">
      <w:r>
        <w:t>Die Elektroverteilung wird im Technikraum des Untergeschosses installiert.</w:t>
      </w:r>
    </w:p>
    <w:p w:rsidR="001F4258" w:rsidRDefault="001F4258" w:rsidP="00076F48"/>
    <w:p w:rsidR="00BB6B98" w:rsidRDefault="00BB6B98" w:rsidP="00BB6B98">
      <w:pPr>
        <w:pStyle w:val="berschrift1ohneAufzhlung"/>
      </w:pPr>
      <w:r>
        <w:t>Flucht- und Rettungswege</w:t>
      </w:r>
    </w:p>
    <w:p w:rsidR="001F4258" w:rsidRDefault="001F4258" w:rsidP="001F4258">
      <w:pPr>
        <w:pStyle w:val="berschrift2ohneAufzhlung"/>
      </w:pPr>
      <w:r>
        <w:t>Fluchttreppenhaus</w:t>
      </w:r>
    </w:p>
    <w:p w:rsidR="001F4258" w:rsidRDefault="001F4258" w:rsidP="008C476C">
      <w:pPr>
        <w:ind w:right="283"/>
      </w:pPr>
      <w:r>
        <w:t>Die Treppenanlage wird geradläufig mit einer Laufbreite von 1.20 m ausgeführt.</w:t>
      </w:r>
    </w:p>
    <w:p w:rsidR="001F4258" w:rsidRDefault="001F4258" w:rsidP="008C476C">
      <w:pPr>
        <w:ind w:right="283"/>
      </w:pPr>
    </w:p>
    <w:p w:rsidR="001F4258" w:rsidRDefault="001F4258" w:rsidP="001F4258">
      <w:pPr>
        <w:pStyle w:val="berschrift2ohneAufzhlung"/>
      </w:pPr>
      <w:r>
        <w:t>Türen</w:t>
      </w:r>
    </w:p>
    <w:p w:rsidR="00690695" w:rsidRDefault="001F4258" w:rsidP="008C476C">
      <w:pPr>
        <w:ind w:right="283"/>
      </w:pPr>
      <w:r>
        <w:t xml:space="preserve">Sämtliche Wohnungseingangstüren sowie alle Notausgänge weisen eine Durchgangsbreite von min. 0.90 m auf. Die Notausgänge, unter anderem die </w:t>
      </w:r>
      <w:r w:rsidRPr="00874AB0">
        <w:t>Hauseingangstür</w:t>
      </w:r>
      <w:r>
        <w:t>e,</w:t>
      </w:r>
      <w:r w:rsidRPr="00874AB0">
        <w:t xml:space="preserve"> </w:t>
      </w:r>
      <w:r>
        <w:t xml:space="preserve">werden mit </w:t>
      </w:r>
      <w:r w:rsidRPr="00874AB0">
        <w:t>einem Notausgangsverschluss nach SN EN 179 versehen</w:t>
      </w:r>
      <w:r>
        <w:t xml:space="preserve">. Die Hauseingangstür wird in </w:t>
      </w:r>
      <w:r w:rsidRPr="00874AB0">
        <w:t>Fluchtrichtung öffnend ausgeführt.</w:t>
      </w:r>
    </w:p>
    <w:p w:rsidR="001F4258" w:rsidRDefault="001F4258" w:rsidP="008C476C">
      <w:pPr>
        <w:ind w:right="283"/>
      </w:pPr>
    </w:p>
    <w:p w:rsidR="00690695" w:rsidRDefault="00690695" w:rsidP="00690695">
      <w:pPr>
        <w:pStyle w:val="berschrift1ohneAufzhlung"/>
      </w:pPr>
      <w:r>
        <w:t>Zugänglichkeit für die Feuerwehr</w:t>
      </w:r>
    </w:p>
    <w:p w:rsidR="00690695" w:rsidRDefault="00690695" w:rsidP="00690695">
      <w:pPr>
        <w:ind w:right="283"/>
      </w:pPr>
      <w:r>
        <w:t>Die Zufahrtsstrassen und Aufstellungsorte für Feuerwehrfahrzeuge entsprechen der Richtlinie „Feuerwehrzufahrten, Bewegungs- und Stellflächen“ der FKS (Feuerwehr Koordination Schweiz).</w:t>
      </w:r>
    </w:p>
    <w:p w:rsidR="001F4258" w:rsidRPr="00317B2B" w:rsidRDefault="001F4258" w:rsidP="001F4258">
      <w:r w:rsidRPr="00317B2B">
        <w:t>Die Zugänglichkeit für den Löscheinsatz an die jeweiligen brennbaren Fassadenflächen wird jederzeit gewährleistet (Druckleitung, mobiler Wasserwerfer).</w:t>
      </w:r>
    </w:p>
    <w:p w:rsidR="0052693B" w:rsidRDefault="0052693B" w:rsidP="00690695">
      <w:pPr>
        <w:ind w:right="283"/>
      </w:pPr>
      <w:r>
        <w:t xml:space="preserve">Das </w:t>
      </w:r>
      <w:r w:rsidR="00034BD9">
        <w:t>Mehrfamilienhaus</w:t>
      </w:r>
      <w:r>
        <w:t xml:space="preserve"> ist mit Hydranten genügend erschlossen (Distanz ca. 50 m).</w:t>
      </w:r>
    </w:p>
    <w:p w:rsidR="00690695" w:rsidRDefault="00690695" w:rsidP="008C476C">
      <w:pPr>
        <w:ind w:right="283"/>
      </w:pPr>
    </w:p>
    <w:p w:rsidR="00E70B51" w:rsidRDefault="00E70B51" w:rsidP="00DD07DB">
      <w:pPr>
        <w:pStyle w:val="berschrift1ohneAufzhlung"/>
      </w:pPr>
    </w:p>
    <w:p w:rsidR="00E70B51" w:rsidRDefault="00E70B51" w:rsidP="00DD07DB">
      <w:pPr>
        <w:pStyle w:val="berschrift1ohneAufzhlung"/>
      </w:pPr>
    </w:p>
    <w:p w:rsidR="00DD07DB" w:rsidRDefault="00DD07DB" w:rsidP="00DD07DB">
      <w:pPr>
        <w:pStyle w:val="berschrift1ohneAufzhlung"/>
      </w:pPr>
      <w:r>
        <w:lastRenderedPageBreak/>
        <w:t>Löscheinrichtungen</w:t>
      </w:r>
    </w:p>
    <w:p w:rsidR="001F4258" w:rsidRPr="005B063C" w:rsidRDefault="001F4258" w:rsidP="001F4258">
      <w:r>
        <w:t>An folgenden Orten wird je ein 9 l Luftschaum-Handfeuerlöscher montiert:</w:t>
      </w:r>
      <w:r>
        <w:br/>
        <w:t>- Tr</w:t>
      </w:r>
      <w:r w:rsidR="00202568">
        <w:t>eppenhaus EG</w:t>
      </w:r>
      <w:r w:rsidR="00202568">
        <w:br/>
        <w:t>- Treppenhaus 2.OG</w:t>
      </w:r>
    </w:p>
    <w:p w:rsidR="00DD07DB" w:rsidRDefault="00DD07DB" w:rsidP="00DD07DB"/>
    <w:p w:rsidR="00DD07DB" w:rsidRDefault="00DD07DB" w:rsidP="00DD07DB">
      <w:pPr>
        <w:pStyle w:val="berschrift1ohneAufzhlung"/>
      </w:pPr>
      <w:r>
        <w:t>Rauch- und Wärmeabzugsanlage (RWA)</w:t>
      </w:r>
    </w:p>
    <w:p w:rsidR="001F4258" w:rsidRDefault="001F4258" w:rsidP="001F4258">
      <w:r w:rsidRPr="00475D3F">
        <w:t xml:space="preserve">Das Treppenhaus </w:t>
      </w:r>
      <w:r>
        <w:t>wird</w:t>
      </w:r>
      <w:r w:rsidRPr="00475D3F">
        <w:t xml:space="preserve"> zuoberst mit einer, auch bei Stromausfall wirksamen, von der Eingangsebene </w:t>
      </w:r>
      <w:r w:rsidR="00365E6B">
        <w:t xml:space="preserve">   </w:t>
      </w:r>
      <w:r w:rsidRPr="00475D3F">
        <w:t xml:space="preserve">aus bedienbaren </w:t>
      </w:r>
      <w:r>
        <w:t>Abströmöffnung</w:t>
      </w:r>
      <w:r w:rsidRPr="00475D3F">
        <w:t xml:space="preserve"> </w:t>
      </w:r>
      <w:r>
        <w:t>ausgerüstet</w:t>
      </w:r>
      <w:r w:rsidRPr="00475D3F">
        <w:t xml:space="preserve"> (</w:t>
      </w:r>
      <w:r w:rsidRPr="00317B2B">
        <w:t xml:space="preserve">Bedienstelle beim Hauszugang, Farbe gelb). Die freie geometrische Lüftungsfläche der Abströmöffnung beträgt mindestens 0.5 m². Die Steuerungszentrale </w:t>
      </w:r>
      <w:r w:rsidR="00365E6B">
        <w:t xml:space="preserve">  </w:t>
      </w:r>
      <w:r w:rsidRPr="00317B2B">
        <w:t>wird ausserhalb des Treppenhauses (im Technikraum des Untergeschosses) montiert.</w:t>
      </w:r>
    </w:p>
    <w:p w:rsidR="001F4258" w:rsidRDefault="001F4258" w:rsidP="001F4258"/>
    <w:p w:rsidR="001F4258" w:rsidRDefault="001F4258" w:rsidP="001F4258">
      <w:pPr>
        <w:pStyle w:val="berschrift1ohneAufzhlung"/>
      </w:pPr>
      <w:r>
        <w:t>Beförderungsanlagen (Aufzug)</w:t>
      </w:r>
    </w:p>
    <w:p w:rsidR="001F4258" w:rsidRDefault="001F4258" w:rsidP="001F4258">
      <w:r w:rsidRPr="001F62ED">
        <w:t>Es wird ein maschinenraumloser Aufzug im Treppenhaus erstellt.</w:t>
      </w:r>
      <w:r>
        <w:t xml:space="preserve"> Die Schranktür des Steuerschranks befindet sich im Untergeschoss und wird in Metall ausgeführt. </w:t>
      </w:r>
      <w:r w:rsidRPr="001F62ED">
        <w:t>Es werden keine Fremdinstallationen im Aufzugsschacht geplant oder ausgeführt.</w:t>
      </w:r>
    </w:p>
    <w:p w:rsidR="0077352C" w:rsidRDefault="0077352C" w:rsidP="007F3815"/>
    <w:p w:rsidR="001F4258" w:rsidRDefault="001F4258" w:rsidP="001F4258">
      <w:pPr>
        <w:pStyle w:val="berschrift1ohneAufzhlung"/>
      </w:pPr>
      <w:r>
        <w:t>Wärmetechnische Anlagen</w:t>
      </w:r>
    </w:p>
    <w:p w:rsidR="001F4258" w:rsidRDefault="001F4258" w:rsidP="001F4258">
      <w:pPr>
        <w:pStyle w:val="berschrift2ohneAufzhlung"/>
      </w:pPr>
      <w:r>
        <w:t>Pelletsheizung</w:t>
      </w:r>
    </w:p>
    <w:p w:rsidR="001F4258" w:rsidRPr="00317B2B" w:rsidRDefault="001F4258" w:rsidP="001F4258">
      <w:r w:rsidRPr="00AC5AD8">
        <w:t xml:space="preserve">Das Gebäude wird mit einer zentralen </w:t>
      </w:r>
      <w:r w:rsidRPr="00AC5AD8">
        <w:rPr>
          <w:rFonts w:cs="Arial"/>
        </w:rPr>
        <w:t>Pelletsheizung</w:t>
      </w:r>
      <w:r w:rsidRPr="00AC5AD8">
        <w:t xml:space="preserve"> beheizt. Sowohl das Pelletslager wie auch der </w:t>
      </w:r>
      <w:r w:rsidR="005250FA">
        <w:t xml:space="preserve">  </w:t>
      </w:r>
      <w:r w:rsidRPr="00AC5AD8">
        <w:t>Heizraum werden in Massivbauweise erstellt und als separate Brandabschnitte ausgeführt. Die maximale Lagermenge der Pellets beträgt 15 m</w:t>
      </w:r>
      <w:r w:rsidRPr="00AC5AD8">
        <w:rPr>
          <w:vertAlign w:val="superscript"/>
        </w:rPr>
        <w:t>3</w:t>
      </w:r>
      <w:r w:rsidRPr="00AC5AD8">
        <w:t>. Somit ist eine 1.0 m x 0.70 m gro</w:t>
      </w:r>
      <w:r>
        <w:t>sse Ausräumöffnung aus</w:t>
      </w:r>
      <w:r w:rsidR="005250FA">
        <w:t>-</w:t>
      </w:r>
      <w:r>
        <w:t>reichend (Servicetüre zu Pelletslager).</w:t>
      </w:r>
      <w:r w:rsidR="005442B6">
        <w:t xml:space="preserve"> </w:t>
      </w:r>
      <w:r w:rsidRPr="001F4258">
        <w:t xml:space="preserve">Die Verbrennungsluftzufuhr erfolgt über einen Zuluftkanal mit </w:t>
      </w:r>
      <w:r w:rsidR="005250FA">
        <w:t xml:space="preserve">       </w:t>
      </w:r>
      <w:r w:rsidRPr="001F4258">
        <w:t>EI 30-RF1. Der Kanal ist in den Brand</w:t>
      </w:r>
      <w:r>
        <w:t>schutzplänen ersichtlich.</w:t>
      </w:r>
      <w:r w:rsidR="005442B6">
        <w:t xml:space="preserve"> </w:t>
      </w:r>
      <w:r w:rsidRPr="00AC5AD8">
        <w:t xml:space="preserve">Für die weitere Planung </w:t>
      </w:r>
      <w:r>
        <w:t>werden die Vor</w:t>
      </w:r>
      <w:r w:rsidR="005250FA">
        <w:t xml:space="preserve">- </w:t>
      </w:r>
      <w:r>
        <w:t>gaben der</w:t>
      </w:r>
      <w:r w:rsidRPr="00AC5AD8">
        <w:t xml:space="preserve"> VKF-Brandschutzerläuterung „Pelletsfeuerungen“ berücksichtigt</w:t>
      </w:r>
      <w:r>
        <w:t xml:space="preserve"> und eingehalten.</w:t>
      </w:r>
      <w:r w:rsidR="005442B6">
        <w:t xml:space="preserve"> </w:t>
      </w:r>
      <w:r w:rsidRPr="00317B2B">
        <w:rPr>
          <w:rFonts w:cs="Arial"/>
        </w:rPr>
        <w:t>Die Abgas</w:t>
      </w:r>
      <w:r w:rsidR="005250FA">
        <w:rPr>
          <w:rFonts w:cs="Arial"/>
        </w:rPr>
        <w:t xml:space="preserve">- </w:t>
      </w:r>
      <w:r w:rsidRPr="00317B2B">
        <w:rPr>
          <w:rFonts w:cs="Arial"/>
        </w:rPr>
        <w:t>anlage erfüllt die Klassierung T400, sie wird in einem dauerwärmebeständigen Brandschutzelement mit Feuerwiderstand EI 60-RF1 über Dach geführt</w:t>
      </w:r>
      <w:r w:rsidRPr="00317B2B">
        <w:t>.</w:t>
      </w:r>
    </w:p>
    <w:p w:rsidR="001F4258" w:rsidRDefault="001F4258" w:rsidP="007F3815"/>
    <w:p w:rsidR="001F4258" w:rsidRDefault="001F4258" w:rsidP="001F4258">
      <w:pPr>
        <w:pStyle w:val="berschrift2ohneAufzhlung"/>
      </w:pPr>
      <w:r>
        <w:t>Cheminées</w:t>
      </w:r>
    </w:p>
    <w:p w:rsidR="001F4258" w:rsidRPr="005442B6" w:rsidRDefault="001F4258" w:rsidP="001F4258">
      <w:pPr>
        <w:rPr>
          <w:rFonts w:cs="Arial"/>
        </w:rPr>
      </w:pPr>
      <w:r w:rsidRPr="00317B2B">
        <w:rPr>
          <w:rFonts w:cs="Arial"/>
        </w:rPr>
        <w:t>In einer Wohnung im Attikageschoss wird ein Cheminéeofen eingebaut. Die Abgasanlage erfüllt die Klassierung T400 und wird über Dach geführt.</w:t>
      </w:r>
      <w:r w:rsidR="005442B6">
        <w:rPr>
          <w:rFonts w:cs="Arial"/>
        </w:rPr>
        <w:t xml:space="preserve"> </w:t>
      </w:r>
      <w:r w:rsidRPr="00317B2B">
        <w:t>Die notwendigen Sicherheitsabstände zu brennbarem Material werden berücksichtigt und eingehalten.</w:t>
      </w:r>
    </w:p>
    <w:p w:rsidR="001F4258" w:rsidRDefault="001F4258" w:rsidP="001F4258">
      <w:r w:rsidRPr="00317B2B">
        <w:t xml:space="preserve">Für die Rohbaukontrolle wird rechtzeitig mit der zuständigen Stelle Kontakt aufgenommen. </w:t>
      </w:r>
      <w:r w:rsidR="00290484">
        <w:t>Dem Gesamtleiter</w:t>
      </w:r>
      <w:r w:rsidRPr="00317B2B">
        <w:t xml:space="preserve"> werden nach Ausführung der Abgasanlagen d</w:t>
      </w:r>
      <w:r w:rsidR="005442B6">
        <w:t>ie unterzeichneten Konformitäts</w:t>
      </w:r>
      <w:r w:rsidRPr="00317B2B">
        <w:t>erklärungen eingereicht.</w:t>
      </w:r>
    </w:p>
    <w:p w:rsidR="005442B6" w:rsidRDefault="005442B6" w:rsidP="001F4258"/>
    <w:p w:rsidR="001F4258" w:rsidRDefault="001F4258" w:rsidP="001F4258">
      <w:pPr>
        <w:pStyle w:val="berschrift1ohneAufzhlung"/>
      </w:pPr>
      <w:r>
        <w:t>Lufttechnische Anlagen</w:t>
      </w:r>
    </w:p>
    <w:p w:rsidR="001F4258" w:rsidRDefault="001F4258" w:rsidP="001F4258">
      <w:r w:rsidRPr="001F4258">
        <w:t>Für jede Wohnung wird eine separate kontrollierte Wohnungslüftung erstellt. Die Standorte der Lüftungsgeräte befinden sich in den jeweiligen Wohnungen und sind auf den Brandschutzplänen ersichtlich.</w:t>
      </w:r>
      <w:r w:rsidRPr="001F4258">
        <w:br/>
        <w:t>Die Aussenluft wird in den heruntergehängten Decken, separat für jedes Gerät, zugeführt. Aussenluft</w:t>
      </w:r>
      <w:r w:rsidR="00365E6B">
        <w:t>-</w:t>
      </w:r>
      <w:r w:rsidRPr="001F4258">
        <w:t>rohre, welche durch andere Wohnungen führen, werden mit Feuerwiderstand EI 30 erstellt. Die Fortluft wird</w:t>
      </w:r>
      <w:r w:rsidRPr="009940EA">
        <w:t xml:space="preserve"> über feuerwiderstandsfähige Installationsschächte über Dach geführt. Für die Aussen- und Fortluft</w:t>
      </w:r>
      <w:r w:rsidR="00365E6B">
        <w:t>-</w:t>
      </w:r>
      <w:r w:rsidRPr="009940EA">
        <w:t>leitungen werden nicht brennbare Baustoffe (RF1) verwendet. Die Verteilung innerhalb der einzelnen Wohnungen erfolgt mittels Kunststoffleitungen, welche im Bereich der herunter gehängten Decken ge</w:t>
      </w:r>
      <w:r w:rsidR="00365E6B">
        <w:t xml:space="preserve">- </w:t>
      </w:r>
      <w:r w:rsidRPr="009940EA">
        <w:t>führt werden.</w:t>
      </w:r>
    </w:p>
    <w:p w:rsidR="003548A2" w:rsidRDefault="003548A2" w:rsidP="001F4258"/>
    <w:p w:rsidR="0077352C" w:rsidRDefault="00633640" w:rsidP="0077352C">
      <w:pPr>
        <w:pStyle w:val="berschrift1ohneAufzhlung"/>
      </w:pPr>
      <w:r>
        <w:lastRenderedPageBreak/>
        <w:t>Brandverhütung und organisatorischer Brandschutz</w:t>
      </w:r>
    </w:p>
    <w:p w:rsidR="0077352C" w:rsidRDefault="00633640" w:rsidP="008C476C">
      <w:pPr>
        <w:ind w:right="283"/>
      </w:pPr>
      <w:r>
        <w:t>Die Brandschutzrichtlinie „Brandverhütung und organisatorischer Brandschutz“ wird sowohl für die Planung und Ausführung (Brandschutz auf Baustellen) wie auch für den Betrieb nach der Fertigstellung der Baute berücksichtigt.</w:t>
      </w:r>
    </w:p>
    <w:p w:rsidR="00633640" w:rsidRDefault="00633640" w:rsidP="008C476C">
      <w:pPr>
        <w:ind w:right="283"/>
      </w:pPr>
      <w:r>
        <w:t>Die Betriebsbereitschaft von brandschutztechnischen Einrichtungen wird durch regelmässige Kontrollen und Wartungen gewährleistet und schriftlich dokumentiert. Im Pflichtenheft des Verantwortlichen werden hierfür unter anderem folgende Kontrollpunkte aufgeführt: Brandabschnittsbildende Bauteile, Brandschutztüren, Notausgänge, Entrauchungsöffnungen.</w:t>
      </w:r>
    </w:p>
    <w:p w:rsidR="0077352C" w:rsidRDefault="0077352C" w:rsidP="007F3815"/>
    <w:p w:rsidR="00905995" w:rsidRDefault="00905995" w:rsidP="00905995">
      <w:pPr>
        <w:pStyle w:val="berschrift1ohneAufzhlung"/>
      </w:pPr>
      <w:r>
        <w:t>Qualitätssicherung im Brandschutz</w:t>
      </w:r>
    </w:p>
    <w:p w:rsidR="00783F23" w:rsidRDefault="00905995" w:rsidP="00783F23">
      <w:pPr>
        <w:ind w:right="283"/>
        <w:rPr>
          <w:rFonts w:ascii="Arial" w:hAnsi="Arial" w:cs="Arial"/>
          <w:szCs w:val="18"/>
        </w:rPr>
      </w:pPr>
      <w:r>
        <w:t xml:space="preserve">Das Bauvorhaben ist gemäss VKF-Brandschutzrichtlinie </w:t>
      </w:r>
      <w:r w:rsidR="00B73206">
        <w:t>„</w:t>
      </w:r>
      <w:r>
        <w:t>Qualitätssicherung im Brandschutz</w:t>
      </w:r>
      <w:r w:rsidR="00B73206">
        <w:t>“</w:t>
      </w:r>
      <w:r>
        <w:t xml:space="preserve"> in die Qualitätssicherungsstufe </w:t>
      </w:r>
      <w:r w:rsidRPr="004D0F19">
        <w:rPr>
          <w:b/>
        </w:rPr>
        <w:t xml:space="preserve">QSS </w:t>
      </w:r>
      <w:r w:rsidR="005B0BED">
        <w:rPr>
          <w:b/>
        </w:rPr>
        <w:t>2</w:t>
      </w:r>
      <w:r w:rsidR="004D0F19">
        <w:t xml:space="preserve"> eingeteilt. </w:t>
      </w:r>
      <w:r w:rsidR="00783F23">
        <w:rPr>
          <w:rFonts w:ascii="Arial" w:hAnsi="Arial" w:cs="Arial"/>
          <w:szCs w:val="18"/>
        </w:rPr>
        <w:t>Der Eigentümer, der Gesamtleiter und der QS-Verantwort-liche Brandschutz erfüllen die Anforderungen dieser Brandschutzrichtlinie insbesondere mit folgenden Massnahmen:</w:t>
      </w:r>
    </w:p>
    <w:p w:rsidR="00783F23" w:rsidRDefault="00783F23" w:rsidP="00783F23">
      <w:pPr>
        <w:autoSpaceDE w:val="0"/>
        <w:autoSpaceDN w:val="0"/>
        <w:adjustRightInd w:val="0"/>
        <w:spacing w:line="360" w:lineRule="auto"/>
        <w:rPr>
          <w:rFonts w:ascii="Arial" w:hAnsi="Arial" w:cs="Arial"/>
          <w:b/>
          <w:szCs w:val="18"/>
        </w:rPr>
      </w:pPr>
    </w:p>
    <w:p w:rsidR="00783F23" w:rsidRPr="000A2137" w:rsidRDefault="00783F23" w:rsidP="00783F23">
      <w:pPr>
        <w:autoSpaceDE w:val="0"/>
        <w:autoSpaceDN w:val="0"/>
        <w:adjustRightInd w:val="0"/>
        <w:spacing w:line="360" w:lineRule="auto"/>
        <w:rPr>
          <w:rFonts w:ascii="Arial" w:hAnsi="Arial" w:cs="Arial"/>
          <w:b/>
          <w:szCs w:val="18"/>
        </w:rPr>
      </w:pPr>
      <w:r w:rsidRPr="000A2137">
        <w:rPr>
          <w:rFonts w:ascii="Arial" w:hAnsi="Arial" w:cs="Arial"/>
          <w:b/>
          <w:szCs w:val="18"/>
        </w:rPr>
        <w:t>Verantwortlichkeitsmatrix:</w:t>
      </w:r>
    </w:p>
    <w:tbl>
      <w:tblPr>
        <w:tblStyle w:val="Tabellenraster"/>
        <w:tblW w:w="8394" w:type="dxa"/>
        <w:tblLayout w:type="fixed"/>
        <w:tblCellMar>
          <w:top w:w="28" w:type="dxa"/>
          <w:left w:w="57" w:type="dxa"/>
          <w:bottom w:w="28" w:type="dxa"/>
          <w:right w:w="57" w:type="dxa"/>
        </w:tblCellMar>
        <w:tblLook w:val="04A0" w:firstRow="1" w:lastRow="0" w:firstColumn="1" w:lastColumn="0" w:noHBand="0" w:noVBand="1"/>
      </w:tblPr>
      <w:tblGrid>
        <w:gridCol w:w="345"/>
        <w:gridCol w:w="4957"/>
        <w:gridCol w:w="1276"/>
        <w:gridCol w:w="936"/>
        <w:gridCol w:w="880"/>
      </w:tblGrid>
      <w:tr w:rsidR="00783F23" w:rsidRPr="009942B5" w:rsidTr="00783F23">
        <w:tc>
          <w:tcPr>
            <w:tcW w:w="345" w:type="dxa"/>
            <w:tcBorders>
              <w:top w:val="double" w:sz="4" w:space="0" w:color="auto"/>
              <w:left w:val="double" w:sz="4" w:space="0" w:color="auto"/>
              <w:bottom w:val="double" w:sz="4" w:space="0" w:color="auto"/>
            </w:tcBorders>
          </w:tcPr>
          <w:p w:rsidR="00783F23" w:rsidRDefault="00783F23" w:rsidP="00BB0DE9">
            <w:pPr>
              <w:autoSpaceDE w:val="0"/>
              <w:autoSpaceDN w:val="0"/>
              <w:adjustRightInd w:val="0"/>
              <w:rPr>
                <w:rFonts w:ascii="Arial" w:hAnsi="Arial" w:cs="Arial"/>
                <w:b/>
                <w:szCs w:val="18"/>
              </w:rPr>
            </w:pPr>
          </w:p>
        </w:tc>
        <w:tc>
          <w:tcPr>
            <w:tcW w:w="4957" w:type="dxa"/>
            <w:tcBorders>
              <w:top w:val="double" w:sz="4" w:space="0" w:color="auto"/>
              <w:bottom w:val="double" w:sz="4" w:space="0" w:color="auto"/>
            </w:tcBorders>
          </w:tcPr>
          <w:p w:rsidR="00783F23" w:rsidRPr="009942B5" w:rsidRDefault="00783F23" w:rsidP="00BB0DE9">
            <w:pPr>
              <w:autoSpaceDE w:val="0"/>
              <w:autoSpaceDN w:val="0"/>
              <w:adjustRightInd w:val="0"/>
              <w:rPr>
                <w:rFonts w:ascii="Arial" w:hAnsi="Arial" w:cs="Arial"/>
                <w:b/>
                <w:szCs w:val="18"/>
              </w:rPr>
            </w:pPr>
            <w:r>
              <w:rPr>
                <w:rFonts w:ascii="Arial" w:hAnsi="Arial" w:cs="Arial"/>
                <w:b/>
                <w:szCs w:val="18"/>
              </w:rPr>
              <w:t>Massnahme</w:t>
            </w:r>
          </w:p>
        </w:tc>
        <w:tc>
          <w:tcPr>
            <w:tcW w:w="1276" w:type="dxa"/>
            <w:tcBorders>
              <w:top w:val="double" w:sz="4" w:space="0" w:color="auto"/>
              <w:bottom w:val="double" w:sz="4" w:space="0" w:color="auto"/>
            </w:tcBorders>
          </w:tcPr>
          <w:p w:rsidR="00783F23" w:rsidRPr="009942B5" w:rsidRDefault="00783F23" w:rsidP="00BB0DE9">
            <w:pPr>
              <w:autoSpaceDE w:val="0"/>
              <w:autoSpaceDN w:val="0"/>
              <w:adjustRightInd w:val="0"/>
              <w:jc w:val="center"/>
              <w:rPr>
                <w:rFonts w:ascii="Arial" w:hAnsi="Arial" w:cs="Arial"/>
                <w:b/>
                <w:szCs w:val="18"/>
              </w:rPr>
            </w:pPr>
            <w:r w:rsidRPr="009942B5">
              <w:rPr>
                <w:rFonts w:ascii="Arial" w:hAnsi="Arial" w:cs="Arial"/>
                <w:b/>
                <w:szCs w:val="18"/>
              </w:rPr>
              <w:t>Eigentümer</w:t>
            </w:r>
            <w:r>
              <w:rPr>
                <w:rFonts w:ascii="Arial" w:hAnsi="Arial" w:cs="Arial"/>
                <w:b/>
                <w:szCs w:val="18"/>
              </w:rPr>
              <w:t>- / Nutzerschaft</w:t>
            </w:r>
          </w:p>
        </w:tc>
        <w:tc>
          <w:tcPr>
            <w:tcW w:w="936" w:type="dxa"/>
            <w:tcBorders>
              <w:top w:val="double" w:sz="4" w:space="0" w:color="auto"/>
              <w:bottom w:val="double" w:sz="4" w:space="0" w:color="auto"/>
            </w:tcBorders>
          </w:tcPr>
          <w:p w:rsidR="00783F23" w:rsidRPr="009942B5" w:rsidRDefault="00783F23" w:rsidP="00BB0DE9">
            <w:pPr>
              <w:autoSpaceDE w:val="0"/>
              <w:autoSpaceDN w:val="0"/>
              <w:adjustRightInd w:val="0"/>
              <w:jc w:val="center"/>
              <w:rPr>
                <w:rFonts w:ascii="Arial" w:hAnsi="Arial" w:cs="Arial"/>
                <w:b/>
                <w:szCs w:val="18"/>
              </w:rPr>
            </w:pPr>
            <w:r w:rsidRPr="009942B5">
              <w:rPr>
                <w:rFonts w:ascii="Arial" w:hAnsi="Arial" w:cs="Arial"/>
                <w:b/>
                <w:szCs w:val="18"/>
              </w:rPr>
              <w:t>Gesamtleiter</w:t>
            </w:r>
          </w:p>
        </w:tc>
        <w:tc>
          <w:tcPr>
            <w:tcW w:w="880" w:type="dxa"/>
            <w:tcBorders>
              <w:top w:val="double" w:sz="4" w:space="0" w:color="auto"/>
              <w:bottom w:val="double" w:sz="4" w:space="0" w:color="auto"/>
              <w:right w:val="double" w:sz="4" w:space="0" w:color="auto"/>
            </w:tcBorders>
          </w:tcPr>
          <w:p w:rsidR="00783F23" w:rsidRPr="009942B5" w:rsidRDefault="00783F23" w:rsidP="00BB0DE9">
            <w:pPr>
              <w:autoSpaceDE w:val="0"/>
              <w:autoSpaceDN w:val="0"/>
              <w:adjustRightInd w:val="0"/>
              <w:jc w:val="center"/>
              <w:rPr>
                <w:rFonts w:ascii="Arial" w:hAnsi="Arial" w:cs="Arial"/>
                <w:b/>
                <w:szCs w:val="18"/>
              </w:rPr>
            </w:pPr>
            <w:r w:rsidRPr="009942B5">
              <w:rPr>
                <w:rFonts w:ascii="Arial" w:hAnsi="Arial" w:cs="Arial"/>
                <w:b/>
                <w:szCs w:val="18"/>
              </w:rPr>
              <w:t>QSV-Brandschutz</w:t>
            </w:r>
          </w:p>
        </w:tc>
      </w:tr>
      <w:tr w:rsidR="00783F23" w:rsidTr="00783F23">
        <w:tc>
          <w:tcPr>
            <w:tcW w:w="345" w:type="dxa"/>
            <w:vMerge w:val="restart"/>
            <w:tcBorders>
              <w:top w:val="double" w:sz="4" w:space="0" w:color="auto"/>
              <w:left w:val="double" w:sz="4" w:space="0" w:color="auto"/>
            </w:tcBorders>
            <w:textDirection w:val="btLr"/>
            <w:vAlign w:val="center"/>
          </w:tcPr>
          <w:p w:rsidR="00783F23" w:rsidRPr="00D113BD" w:rsidRDefault="00783F23" w:rsidP="00BB0DE9">
            <w:pPr>
              <w:autoSpaceDE w:val="0"/>
              <w:autoSpaceDN w:val="0"/>
              <w:adjustRightInd w:val="0"/>
              <w:ind w:left="113" w:right="113"/>
              <w:jc w:val="center"/>
              <w:rPr>
                <w:rFonts w:ascii="Arial" w:hAnsi="Arial" w:cs="Arial"/>
                <w:b/>
                <w:szCs w:val="18"/>
              </w:rPr>
            </w:pPr>
            <w:r>
              <w:rPr>
                <w:rFonts w:ascii="Arial" w:hAnsi="Arial" w:cs="Arial"/>
                <w:b/>
                <w:szCs w:val="18"/>
              </w:rPr>
              <w:t xml:space="preserve">Planung und </w:t>
            </w:r>
            <w:r w:rsidRPr="00D113BD">
              <w:rPr>
                <w:rFonts w:ascii="Arial" w:hAnsi="Arial" w:cs="Arial"/>
                <w:b/>
                <w:szCs w:val="18"/>
              </w:rPr>
              <w:t>Ausführung</w:t>
            </w:r>
          </w:p>
        </w:tc>
        <w:tc>
          <w:tcPr>
            <w:tcW w:w="4957" w:type="dxa"/>
            <w:tcBorders>
              <w:top w:val="double" w:sz="4" w:space="0" w:color="auto"/>
            </w:tcBorders>
            <w:vAlign w:val="center"/>
          </w:tcPr>
          <w:p w:rsidR="00783F23" w:rsidRDefault="00783F23" w:rsidP="00BB0DE9">
            <w:pPr>
              <w:autoSpaceDE w:val="0"/>
              <w:autoSpaceDN w:val="0"/>
              <w:adjustRightInd w:val="0"/>
              <w:rPr>
                <w:rFonts w:ascii="Arial" w:hAnsi="Arial" w:cs="Arial"/>
                <w:szCs w:val="18"/>
              </w:rPr>
            </w:pPr>
            <w:r>
              <w:rPr>
                <w:rFonts w:ascii="Arial" w:hAnsi="Arial" w:cs="Arial"/>
                <w:szCs w:val="18"/>
              </w:rPr>
              <w:t>Projektziele definieren und Nutzungsvereinbarung erstellen</w:t>
            </w:r>
          </w:p>
        </w:tc>
        <w:tc>
          <w:tcPr>
            <w:tcW w:w="1276" w:type="dxa"/>
            <w:tcBorders>
              <w:top w:val="double" w:sz="4" w:space="0" w:color="auto"/>
            </w:tcBorders>
            <w:vAlign w:val="center"/>
          </w:tcPr>
          <w:p w:rsidR="00783F23" w:rsidRPr="00F66D88" w:rsidRDefault="00783F23" w:rsidP="00BB0DE9">
            <w:pPr>
              <w:autoSpaceDE w:val="0"/>
              <w:autoSpaceDN w:val="0"/>
              <w:adjustRightInd w:val="0"/>
              <w:jc w:val="center"/>
              <w:rPr>
                <w:rFonts w:ascii="Arial" w:hAnsi="Arial" w:cs="Arial"/>
              </w:rPr>
            </w:pPr>
            <w:r w:rsidRPr="00F66D88">
              <w:rPr>
                <w:rFonts w:ascii="Arial" w:hAnsi="Arial" w:cs="Arial"/>
              </w:rPr>
              <w:t>●</w:t>
            </w:r>
          </w:p>
        </w:tc>
        <w:tc>
          <w:tcPr>
            <w:tcW w:w="936" w:type="dxa"/>
            <w:tcBorders>
              <w:top w:val="double" w:sz="4" w:space="0" w:color="auto"/>
            </w:tcBorders>
            <w:vAlign w:val="center"/>
          </w:tcPr>
          <w:p w:rsidR="00783F23" w:rsidRPr="00F66D88" w:rsidRDefault="00783F23" w:rsidP="00BB0DE9">
            <w:pPr>
              <w:autoSpaceDE w:val="0"/>
              <w:autoSpaceDN w:val="0"/>
              <w:adjustRightInd w:val="0"/>
              <w:jc w:val="center"/>
              <w:rPr>
                <w:rFonts w:ascii="Arial" w:hAnsi="Arial" w:cs="Arial"/>
              </w:rPr>
            </w:pPr>
            <w:r w:rsidRPr="00F66D88">
              <w:rPr>
                <w:rFonts w:ascii="Arial" w:hAnsi="Arial" w:cs="Arial"/>
              </w:rPr>
              <w:t>o</w:t>
            </w:r>
          </w:p>
        </w:tc>
        <w:tc>
          <w:tcPr>
            <w:tcW w:w="880" w:type="dxa"/>
            <w:tcBorders>
              <w:top w:val="double" w:sz="4" w:space="0" w:color="auto"/>
              <w:right w:val="double" w:sz="4" w:space="0" w:color="auto"/>
            </w:tcBorders>
            <w:vAlign w:val="center"/>
          </w:tcPr>
          <w:p w:rsidR="00783F23" w:rsidRPr="00F66D88" w:rsidRDefault="00783F23" w:rsidP="00BB0DE9">
            <w:pPr>
              <w:autoSpaceDE w:val="0"/>
              <w:autoSpaceDN w:val="0"/>
              <w:adjustRightInd w:val="0"/>
              <w:jc w:val="center"/>
              <w:rPr>
                <w:rFonts w:ascii="Arial" w:hAnsi="Arial" w:cs="Arial"/>
              </w:rPr>
            </w:pPr>
          </w:p>
        </w:tc>
      </w:tr>
      <w:tr w:rsidR="00783F23" w:rsidTr="00783F23">
        <w:tc>
          <w:tcPr>
            <w:tcW w:w="345" w:type="dxa"/>
            <w:vMerge/>
            <w:tcBorders>
              <w:left w:val="double" w:sz="4" w:space="0" w:color="auto"/>
            </w:tcBorders>
          </w:tcPr>
          <w:p w:rsidR="00783F23" w:rsidRDefault="00783F23" w:rsidP="00BB0DE9">
            <w:pPr>
              <w:autoSpaceDE w:val="0"/>
              <w:autoSpaceDN w:val="0"/>
              <w:adjustRightInd w:val="0"/>
              <w:ind w:left="113" w:right="113"/>
              <w:jc w:val="center"/>
              <w:rPr>
                <w:rFonts w:ascii="Arial" w:hAnsi="Arial" w:cs="Arial"/>
                <w:szCs w:val="18"/>
              </w:rPr>
            </w:pPr>
          </w:p>
        </w:tc>
        <w:tc>
          <w:tcPr>
            <w:tcW w:w="4957" w:type="dxa"/>
            <w:vAlign w:val="center"/>
          </w:tcPr>
          <w:p w:rsidR="00783F23" w:rsidRDefault="00783F23" w:rsidP="00BB0DE9">
            <w:pPr>
              <w:autoSpaceDE w:val="0"/>
              <w:autoSpaceDN w:val="0"/>
              <w:adjustRightInd w:val="0"/>
              <w:rPr>
                <w:rFonts w:ascii="Arial" w:hAnsi="Arial" w:cs="Arial"/>
                <w:szCs w:val="18"/>
              </w:rPr>
            </w:pPr>
            <w:r>
              <w:rPr>
                <w:rFonts w:ascii="Arial" w:hAnsi="Arial" w:cs="Arial"/>
                <w:szCs w:val="18"/>
              </w:rPr>
              <w:t>Projekt- und objektspezifische Organisation sicherstellen</w:t>
            </w:r>
          </w:p>
        </w:tc>
        <w:tc>
          <w:tcPr>
            <w:tcW w:w="1276" w:type="dxa"/>
            <w:vAlign w:val="center"/>
          </w:tcPr>
          <w:p w:rsidR="00783F23" w:rsidRPr="00F66D88" w:rsidRDefault="00783F23" w:rsidP="00BB0DE9">
            <w:pPr>
              <w:autoSpaceDE w:val="0"/>
              <w:autoSpaceDN w:val="0"/>
              <w:adjustRightInd w:val="0"/>
              <w:jc w:val="center"/>
              <w:rPr>
                <w:rFonts w:ascii="Arial" w:hAnsi="Arial" w:cs="Arial"/>
              </w:rPr>
            </w:pPr>
            <w:r w:rsidRPr="00F66D88">
              <w:rPr>
                <w:rFonts w:ascii="Arial" w:hAnsi="Arial" w:cs="Arial"/>
              </w:rPr>
              <w:t>●</w:t>
            </w:r>
          </w:p>
        </w:tc>
        <w:tc>
          <w:tcPr>
            <w:tcW w:w="936" w:type="dxa"/>
            <w:vAlign w:val="center"/>
          </w:tcPr>
          <w:p w:rsidR="00783F23" w:rsidRPr="00F66D88" w:rsidRDefault="00783F23" w:rsidP="00BB0DE9">
            <w:pPr>
              <w:autoSpaceDE w:val="0"/>
              <w:autoSpaceDN w:val="0"/>
              <w:adjustRightInd w:val="0"/>
              <w:jc w:val="center"/>
              <w:rPr>
                <w:rFonts w:ascii="Arial" w:hAnsi="Arial" w:cs="Arial"/>
              </w:rPr>
            </w:pPr>
            <w:r>
              <w:rPr>
                <w:rFonts w:ascii="Arial" w:hAnsi="Arial" w:cs="Arial"/>
              </w:rPr>
              <w:t>o</w:t>
            </w:r>
          </w:p>
        </w:tc>
        <w:tc>
          <w:tcPr>
            <w:tcW w:w="880" w:type="dxa"/>
            <w:tcBorders>
              <w:right w:val="double" w:sz="4" w:space="0" w:color="auto"/>
            </w:tcBorders>
            <w:vAlign w:val="center"/>
          </w:tcPr>
          <w:p w:rsidR="00783F23" w:rsidRPr="00F66D88" w:rsidRDefault="00783F23" w:rsidP="00BB0DE9">
            <w:pPr>
              <w:autoSpaceDE w:val="0"/>
              <w:autoSpaceDN w:val="0"/>
              <w:adjustRightInd w:val="0"/>
              <w:jc w:val="center"/>
              <w:rPr>
                <w:rFonts w:ascii="Arial" w:hAnsi="Arial" w:cs="Arial"/>
              </w:rPr>
            </w:pPr>
          </w:p>
        </w:tc>
      </w:tr>
      <w:tr w:rsidR="00783F23" w:rsidTr="00783F23">
        <w:tc>
          <w:tcPr>
            <w:tcW w:w="345" w:type="dxa"/>
            <w:vMerge/>
            <w:tcBorders>
              <w:left w:val="double" w:sz="4" w:space="0" w:color="auto"/>
            </w:tcBorders>
          </w:tcPr>
          <w:p w:rsidR="00783F23" w:rsidRDefault="00783F23" w:rsidP="00BB0DE9">
            <w:pPr>
              <w:autoSpaceDE w:val="0"/>
              <w:autoSpaceDN w:val="0"/>
              <w:adjustRightInd w:val="0"/>
              <w:ind w:left="113" w:right="113"/>
              <w:jc w:val="center"/>
              <w:rPr>
                <w:rFonts w:ascii="Arial" w:hAnsi="Arial" w:cs="Arial"/>
                <w:szCs w:val="18"/>
              </w:rPr>
            </w:pPr>
          </w:p>
        </w:tc>
        <w:tc>
          <w:tcPr>
            <w:tcW w:w="4957" w:type="dxa"/>
            <w:vAlign w:val="center"/>
          </w:tcPr>
          <w:p w:rsidR="00783F23" w:rsidRDefault="00783F23" w:rsidP="00BB0DE9">
            <w:pPr>
              <w:autoSpaceDE w:val="0"/>
              <w:autoSpaceDN w:val="0"/>
              <w:adjustRightInd w:val="0"/>
              <w:rPr>
                <w:rFonts w:ascii="Arial" w:hAnsi="Arial" w:cs="Arial"/>
                <w:szCs w:val="18"/>
              </w:rPr>
            </w:pPr>
            <w:r>
              <w:rPr>
                <w:rFonts w:ascii="Arial" w:hAnsi="Arial" w:cs="Arial"/>
                <w:szCs w:val="18"/>
              </w:rPr>
              <w:t>Brandschutzvorprojekt</w:t>
            </w:r>
          </w:p>
        </w:tc>
        <w:tc>
          <w:tcPr>
            <w:tcW w:w="1276" w:type="dxa"/>
            <w:vAlign w:val="center"/>
          </w:tcPr>
          <w:p w:rsidR="00783F23" w:rsidRPr="00F66D88" w:rsidRDefault="00783F23" w:rsidP="00BB0DE9">
            <w:pPr>
              <w:autoSpaceDE w:val="0"/>
              <w:autoSpaceDN w:val="0"/>
              <w:adjustRightInd w:val="0"/>
              <w:jc w:val="center"/>
              <w:rPr>
                <w:rFonts w:ascii="Arial" w:hAnsi="Arial" w:cs="Arial"/>
              </w:rPr>
            </w:pPr>
          </w:p>
        </w:tc>
        <w:tc>
          <w:tcPr>
            <w:tcW w:w="936" w:type="dxa"/>
            <w:vAlign w:val="center"/>
          </w:tcPr>
          <w:p w:rsidR="00783F23" w:rsidRPr="00F66D88" w:rsidRDefault="00783F23" w:rsidP="00BB0DE9">
            <w:pPr>
              <w:autoSpaceDE w:val="0"/>
              <w:autoSpaceDN w:val="0"/>
              <w:adjustRightInd w:val="0"/>
              <w:jc w:val="center"/>
              <w:rPr>
                <w:rFonts w:ascii="Arial" w:hAnsi="Arial" w:cs="Arial"/>
              </w:rPr>
            </w:pPr>
          </w:p>
        </w:tc>
        <w:tc>
          <w:tcPr>
            <w:tcW w:w="880" w:type="dxa"/>
            <w:tcBorders>
              <w:right w:val="double" w:sz="4" w:space="0" w:color="auto"/>
            </w:tcBorders>
            <w:vAlign w:val="center"/>
          </w:tcPr>
          <w:p w:rsidR="00783F23" w:rsidRPr="00F66D88" w:rsidRDefault="00783F23" w:rsidP="00BB0DE9">
            <w:pPr>
              <w:autoSpaceDE w:val="0"/>
              <w:autoSpaceDN w:val="0"/>
              <w:adjustRightInd w:val="0"/>
              <w:jc w:val="center"/>
              <w:rPr>
                <w:rFonts w:ascii="Arial" w:hAnsi="Arial" w:cs="Arial"/>
              </w:rPr>
            </w:pPr>
            <w:r w:rsidRPr="00F66D88">
              <w:rPr>
                <w:rFonts w:ascii="Arial" w:hAnsi="Arial" w:cs="Arial"/>
              </w:rPr>
              <w:t>●</w:t>
            </w:r>
          </w:p>
        </w:tc>
      </w:tr>
      <w:tr w:rsidR="00783F23" w:rsidTr="00783F23">
        <w:tc>
          <w:tcPr>
            <w:tcW w:w="345" w:type="dxa"/>
            <w:vMerge/>
            <w:tcBorders>
              <w:left w:val="double" w:sz="4" w:space="0" w:color="auto"/>
            </w:tcBorders>
          </w:tcPr>
          <w:p w:rsidR="00783F23" w:rsidRDefault="00783F23" w:rsidP="00BB0DE9">
            <w:pPr>
              <w:autoSpaceDE w:val="0"/>
              <w:autoSpaceDN w:val="0"/>
              <w:adjustRightInd w:val="0"/>
              <w:ind w:left="113" w:right="113"/>
              <w:jc w:val="center"/>
              <w:rPr>
                <w:rFonts w:ascii="Arial" w:hAnsi="Arial" w:cs="Arial"/>
                <w:szCs w:val="18"/>
              </w:rPr>
            </w:pPr>
          </w:p>
        </w:tc>
        <w:tc>
          <w:tcPr>
            <w:tcW w:w="4957" w:type="dxa"/>
            <w:vAlign w:val="center"/>
          </w:tcPr>
          <w:p w:rsidR="00783F23" w:rsidRDefault="00783F23" w:rsidP="00BB0DE9">
            <w:pPr>
              <w:autoSpaceDE w:val="0"/>
              <w:autoSpaceDN w:val="0"/>
              <w:adjustRightInd w:val="0"/>
              <w:rPr>
                <w:rFonts w:ascii="Arial" w:hAnsi="Arial" w:cs="Arial"/>
                <w:szCs w:val="18"/>
              </w:rPr>
            </w:pPr>
            <w:r>
              <w:rPr>
                <w:rFonts w:ascii="Arial" w:hAnsi="Arial" w:cs="Arial"/>
                <w:szCs w:val="18"/>
              </w:rPr>
              <w:t>Qualitätssicherungskonzept Brandschutz</w:t>
            </w:r>
          </w:p>
        </w:tc>
        <w:tc>
          <w:tcPr>
            <w:tcW w:w="1276" w:type="dxa"/>
            <w:vAlign w:val="center"/>
          </w:tcPr>
          <w:p w:rsidR="00783F23" w:rsidRPr="00F66D88" w:rsidRDefault="00783F23" w:rsidP="00BB0DE9">
            <w:pPr>
              <w:autoSpaceDE w:val="0"/>
              <w:autoSpaceDN w:val="0"/>
              <w:adjustRightInd w:val="0"/>
              <w:jc w:val="center"/>
              <w:rPr>
                <w:rFonts w:ascii="Arial" w:hAnsi="Arial" w:cs="Arial"/>
              </w:rPr>
            </w:pPr>
          </w:p>
        </w:tc>
        <w:tc>
          <w:tcPr>
            <w:tcW w:w="936" w:type="dxa"/>
            <w:vAlign w:val="center"/>
          </w:tcPr>
          <w:p w:rsidR="00783F23" w:rsidRPr="00F66D88" w:rsidRDefault="00783F23" w:rsidP="00BB0DE9">
            <w:pPr>
              <w:autoSpaceDE w:val="0"/>
              <w:autoSpaceDN w:val="0"/>
              <w:adjustRightInd w:val="0"/>
              <w:jc w:val="center"/>
              <w:rPr>
                <w:rFonts w:ascii="Arial" w:hAnsi="Arial" w:cs="Arial"/>
              </w:rPr>
            </w:pPr>
            <w:r>
              <w:rPr>
                <w:rFonts w:ascii="Arial" w:hAnsi="Arial" w:cs="Arial"/>
              </w:rPr>
              <w:t>o</w:t>
            </w:r>
          </w:p>
        </w:tc>
        <w:tc>
          <w:tcPr>
            <w:tcW w:w="880" w:type="dxa"/>
            <w:tcBorders>
              <w:right w:val="double" w:sz="4" w:space="0" w:color="auto"/>
            </w:tcBorders>
            <w:vAlign w:val="center"/>
          </w:tcPr>
          <w:p w:rsidR="00783F23" w:rsidRPr="00F66D88" w:rsidRDefault="00783F23" w:rsidP="00BB0DE9">
            <w:pPr>
              <w:autoSpaceDE w:val="0"/>
              <w:autoSpaceDN w:val="0"/>
              <w:adjustRightInd w:val="0"/>
              <w:jc w:val="center"/>
              <w:rPr>
                <w:rFonts w:ascii="Arial" w:hAnsi="Arial" w:cs="Arial"/>
              </w:rPr>
            </w:pPr>
            <w:r w:rsidRPr="00F66D88">
              <w:rPr>
                <w:rFonts w:ascii="Arial" w:hAnsi="Arial" w:cs="Arial"/>
              </w:rPr>
              <w:t>●</w:t>
            </w:r>
          </w:p>
        </w:tc>
      </w:tr>
      <w:tr w:rsidR="00783F23" w:rsidTr="00783F23">
        <w:tc>
          <w:tcPr>
            <w:tcW w:w="345" w:type="dxa"/>
            <w:vMerge/>
            <w:tcBorders>
              <w:left w:val="double" w:sz="4" w:space="0" w:color="auto"/>
            </w:tcBorders>
            <w:textDirection w:val="btLr"/>
            <w:vAlign w:val="center"/>
          </w:tcPr>
          <w:p w:rsidR="00783F23" w:rsidRPr="00D113BD" w:rsidRDefault="00783F23" w:rsidP="00BB0DE9">
            <w:pPr>
              <w:autoSpaceDE w:val="0"/>
              <w:autoSpaceDN w:val="0"/>
              <w:adjustRightInd w:val="0"/>
              <w:ind w:left="113" w:right="113"/>
              <w:jc w:val="center"/>
              <w:rPr>
                <w:rFonts w:ascii="Arial" w:hAnsi="Arial" w:cs="Arial"/>
                <w:b/>
                <w:szCs w:val="18"/>
              </w:rPr>
            </w:pPr>
          </w:p>
        </w:tc>
        <w:tc>
          <w:tcPr>
            <w:tcW w:w="4957" w:type="dxa"/>
            <w:vAlign w:val="center"/>
          </w:tcPr>
          <w:p w:rsidR="00783F23" w:rsidRDefault="00783F23" w:rsidP="00BB0DE9">
            <w:pPr>
              <w:autoSpaceDE w:val="0"/>
              <w:autoSpaceDN w:val="0"/>
              <w:adjustRightInd w:val="0"/>
              <w:rPr>
                <w:rFonts w:ascii="Arial" w:hAnsi="Arial" w:cs="Arial"/>
                <w:szCs w:val="18"/>
              </w:rPr>
            </w:pPr>
            <w:r>
              <w:rPr>
                <w:rFonts w:ascii="Arial" w:hAnsi="Arial" w:cs="Arial"/>
                <w:szCs w:val="18"/>
              </w:rPr>
              <w:t xml:space="preserve">Kommunikation und Informationsfluss sicherstellen </w:t>
            </w:r>
          </w:p>
        </w:tc>
        <w:tc>
          <w:tcPr>
            <w:tcW w:w="1276" w:type="dxa"/>
            <w:vAlign w:val="center"/>
          </w:tcPr>
          <w:p w:rsidR="00783F23" w:rsidRPr="00F66D88" w:rsidRDefault="00783F23" w:rsidP="00BB0DE9">
            <w:pPr>
              <w:autoSpaceDE w:val="0"/>
              <w:autoSpaceDN w:val="0"/>
              <w:adjustRightInd w:val="0"/>
              <w:jc w:val="center"/>
              <w:rPr>
                <w:rFonts w:ascii="Arial" w:hAnsi="Arial" w:cs="Arial"/>
              </w:rPr>
            </w:pPr>
          </w:p>
        </w:tc>
        <w:tc>
          <w:tcPr>
            <w:tcW w:w="936" w:type="dxa"/>
            <w:vAlign w:val="center"/>
          </w:tcPr>
          <w:p w:rsidR="00783F23" w:rsidRPr="00F66D88" w:rsidRDefault="00783F23" w:rsidP="00BB0DE9">
            <w:pPr>
              <w:autoSpaceDE w:val="0"/>
              <w:autoSpaceDN w:val="0"/>
              <w:adjustRightInd w:val="0"/>
              <w:jc w:val="center"/>
              <w:rPr>
                <w:rFonts w:ascii="Arial" w:hAnsi="Arial" w:cs="Arial"/>
              </w:rPr>
            </w:pPr>
            <w:r w:rsidRPr="00F66D88">
              <w:rPr>
                <w:rFonts w:ascii="Arial" w:hAnsi="Arial" w:cs="Arial"/>
              </w:rPr>
              <w:t>●</w:t>
            </w:r>
          </w:p>
        </w:tc>
        <w:tc>
          <w:tcPr>
            <w:tcW w:w="880" w:type="dxa"/>
            <w:tcBorders>
              <w:right w:val="double" w:sz="4" w:space="0" w:color="auto"/>
            </w:tcBorders>
            <w:vAlign w:val="center"/>
          </w:tcPr>
          <w:p w:rsidR="00783F23" w:rsidRPr="00F66D88" w:rsidRDefault="00783F23" w:rsidP="00BB0DE9">
            <w:pPr>
              <w:autoSpaceDE w:val="0"/>
              <w:autoSpaceDN w:val="0"/>
              <w:adjustRightInd w:val="0"/>
              <w:jc w:val="center"/>
              <w:rPr>
                <w:rFonts w:ascii="Arial" w:hAnsi="Arial" w:cs="Arial"/>
              </w:rPr>
            </w:pPr>
          </w:p>
        </w:tc>
      </w:tr>
      <w:tr w:rsidR="00783F23" w:rsidTr="00783F23">
        <w:tc>
          <w:tcPr>
            <w:tcW w:w="345" w:type="dxa"/>
            <w:vMerge/>
            <w:tcBorders>
              <w:left w:val="double" w:sz="4" w:space="0" w:color="auto"/>
            </w:tcBorders>
          </w:tcPr>
          <w:p w:rsidR="00783F23" w:rsidRDefault="00783F23" w:rsidP="00BB0DE9">
            <w:pPr>
              <w:autoSpaceDE w:val="0"/>
              <w:autoSpaceDN w:val="0"/>
              <w:adjustRightInd w:val="0"/>
              <w:rPr>
                <w:rFonts w:ascii="Arial" w:hAnsi="Arial" w:cs="Arial"/>
                <w:szCs w:val="18"/>
              </w:rPr>
            </w:pPr>
          </w:p>
        </w:tc>
        <w:tc>
          <w:tcPr>
            <w:tcW w:w="4957" w:type="dxa"/>
            <w:vAlign w:val="center"/>
          </w:tcPr>
          <w:p w:rsidR="00783F23" w:rsidRDefault="00783F23" w:rsidP="00BB0DE9">
            <w:pPr>
              <w:autoSpaceDE w:val="0"/>
              <w:autoSpaceDN w:val="0"/>
              <w:adjustRightInd w:val="0"/>
              <w:rPr>
                <w:rFonts w:ascii="Arial" w:hAnsi="Arial" w:cs="Arial"/>
                <w:szCs w:val="18"/>
              </w:rPr>
            </w:pPr>
            <w:r w:rsidRPr="00B50E26">
              <w:rPr>
                <w:rFonts w:ascii="Arial" w:hAnsi="Arial" w:cs="Arial"/>
                <w:szCs w:val="18"/>
              </w:rPr>
              <w:t>Ansprechpartner gegenüber Brandschutzbehörde</w:t>
            </w:r>
          </w:p>
        </w:tc>
        <w:tc>
          <w:tcPr>
            <w:tcW w:w="1276" w:type="dxa"/>
            <w:vAlign w:val="center"/>
          </w:tcPr>
          <w:p w:rsidR="00783F23" w:rsidRPr="00F66D88" w:rsidRDefault="00783F23" w:rsidP="00BB0DE9">
            <w:pPr>
              <w:autoSpaceDE w:val="0"/>
              <w:autoSpaceDN w:val="0"/>
              <w:adjustRightInd w:val="0"/>
              <w:jc w:val="center"/>
              <w:rPr>
                <w:rFonts w:ascii="Arial" w:hAnsi="Arial" w:cs="Arial"/>
              </w:rPr>
            </w:pPr>
          </w:p>
        </w:tc>
        <w:tc>
          <w:tcPr>
            <w:tcW w:w="936" w:type="dxa"/>
            <w:vAlign w:val="center"/>
          </w:tcPr>
          <w:p w:rsidR="00783F23" w:rsidRPr="00F66D88" w:rsidRDefault="00783F23" w:rsidP="00BB0DE9">
            <w:pPr>
              <w:autoSpaceDE w:val="0"/>
              <w:autoSpaceDN w:val="0"/>
              <w:adjustRightInd w:val="0"/>
              <w:jc w:val="center"/>
              <w:rPr>
                <w:rFonts w:ascii="Arial" w:hAnsi="Arial" w:cs="Arial"/>
              </w:rPr>
            </w:pPr>
          </w:p>
        </w:tc>
        <w:tc>
          <w:tcPr>
            <w:tcW w:w="880" w:type="dxa"/>
            <w:tcBorders>
              <w:right w:val="double" w:sz="4" w:space="0" w:color="auto"/>
            </w:tcBorders>
            <w:vAlign w:val="center"/>
          </w:tcPr>
          <w:p w:rsidR="00783F23" w:rsidRPr="00F66D88" w:rsidRDefault="00783F23" w:rsidP="00BB0DE9">
            <w:pPr>
              <w:autoSpaceDE w:val="0"/>
              <w:autoSpaceDN w:val="0"/>
              <w:adjustRightInd w:val="0"/>
              <w:jc w:val="center"/>
              <w:rPr>
                <w:rFonts w:ascii="Arial" w:hAnsi="Arial" w:cs="Arial"/>
              </w:rPr>
            </w:pPr>
            <w:r w:rsidRPr="00F66D88">
              <w:rPr>
                <w:rFonts w:ascii="Arial" w:hAnsi="Arial" w:cs="Arial"/>
              </w:rPr>
              <w:t>●</w:t>
            </w:r>
          </w:p>
        </w:tc>
      </w:tr>
      <w:tr w:rsidR="00783F23" w:rsidTr="00783F23">
        <w:tc>
          <w:tcPr>
            <w:tcW w:w="345" w:type="dxa"/>
            <w:vMerge/>
            <w:tcBorders>
              <w:left w:val="double" w:sz="4" w:space="0" w:color="auto"/>
            </w:tcBorders>
          </w:tcPr>
          <w:p w:rsidR="00783F23" w:rsidRDefault="00783F23" w:rsidP="00BB0DE9">
            <w:pPr>
              <w:autoSpaceDE w:val="0"/>
              <w:autoSpaceDN w:val="0"/>
              <w:adjustRightInd w:val="0"/>
              <w:rPr>
                <w:rFonts w:ascii="Arial" w:hAnsi="Arial" w:cs="Arial"/>
                <w:szCs w:val="18"/>
              </w:rPr>
            </w:pPr>
          </w:p>
        </w:tc>
        <w:tc>
          <w:tcPr>
            <w:tcW w:w="4957" w:type="dxa"/>
            <w:vAlign w:val="center"/>
          </w:tcPr>
          <w:p w:rsidR="00783F23" w:rsidRDefault="00783F23" w:rsidP="00BB0DE9">
            <w:pPr>
              <w:autoSpaceDE w:val="0"/>
              <w:autoSpaceDN w:val="0"/>
              <w:adjustRightInd w:val="0"/>
              <w:rPr>
                <w:rFonts w:ascii="Arial" w:hAnsi="Arial" w:cs="Arial"/>
                <w:szCs w:val="18"/>
              </w:rPr>
            </w:pPr>
            <w:r>
              <w:rPr>
                <w:rFonts w:ascii="Arial" w:hAnsi="Arial" w:cs="Arial"/>
                <w:szCs w:val="18"/>
              </w:rPr>
              <w:t>Brandschutznachweis und Brandschutzpläne erstellen</w:t>
            </w:r>
          </w:p>
        </w:tc>
        <w:tc>
          <w:tcPr>
            <w:tcW w:w="1276" w:type="dxa"/>
            <w:vAlign w:val="center"/>
          </w:tcPr>
          <w:p w:rsidR="00783F23" w:rsidRPr="00F66D88" w:rsidRDefault="00783F23" w:rsidP="00BB0DE9">
            <w:pPr>
              <w:autoSpaceDE w:val="0"/>
              <w:autoSpaceDN w:val="0"/>
              <w:adjustRightInd w:val="0"/>
              <w:jc w:val="center"/>
              <w:rPr>
                <w:rFonts w:ascii="Arial" w:hAnsi="Arial" w:cs="Arial"/>
              </w:rPr>
            </w:pPr>
          </w:p>
        </w:tc>
        <w:tc>
          <w:tcPr>
            <w:tcW w:w="936" w:type="dxa"/>
            <w:vAlign w:val="center"/>
          </w:tcPr>
          <w:p w:rsidR="00783F23" w:rsidRPr="00F66D88" w:rsidRDefault="00783F23" w:rsidP="00BB0DE9">
            <w:pPr>
              <w:autoSpaceDE w:val="0"/>
              <w:autoSpaceDN w:val="0"/>
              <w:adjustRightInd w:val="0"/>
              <w:jc w:val="center"/>
              <w:rPr>
                <w:rFonts w:ascii="Arial" w:hAnsi="Arial" w:cs="Arial"/>
              </w:rPr>
            </w:pPr>
            <w:r w:rsidRPr="00F66D88">
              <w:rPr>
                <w:rFonts w:ascii="Arial" w:hAnsi="Arial" w:cs="Arial"/>
              </w:rPr>
              <w:t>●</w:t>
            </w:r>
          </w:p>
        </w:tc>
        <w:tc>
          <w:tcPr>
            <w:tcW w:w="880" w:type="dxa"/>
            <w:tcBorders>
              <w:right w:val="double" w:sz="4" w:space="0" w:color="auto"/>
            </w:tcBorders>
            <w:vAlign w:val="center"/>
          </w:tcPr>
          <w:p w:rsidR="00783F23" w:rsidRPr="00F66D88" w:rsidRDefault="00783F23" w:rsidP="00BB0DE9">
            <w:pPr>
              <w:autoSpaceDE w:val="0"/>
              <w:autoSpaceDN w:val="0"/>
              <w:adjustRightInd w:val="0"/>
              <w:jc w:val="center"/>
              <w:rPr>
                <w:rFonts w:ascii="Arial" w:hAnsi="Arial" w:cs="Arial"/>
              </w:rPr>
            </w:pPr>
            <w:r>
              <w:rPr>
                <w:rFonts w:ascii="Arial" w:hAnsi="Arial" w:cs="Arial"/>
              </w:rPr>
              <w:t>o</w:t>
            </w:r>
          </w:p>
        </w:tc>
      </w:tr>
      <w:tr w:rsidR="00783F23" w:rsidTr="00783F23">
        <w:tc>
          <w:tcPr>
            <w:tcW w:w="345" w:type="dxa"/>
            <w:vMerge/>
            <w:tcBorders>
              <w:left w:val="double" w:sz="4" w:space="0" w:color="auto"/>
            </w:tcBorders>
          </w:tcPr>
          <w:p w:rsidR="00783F23" w:rsidRDefault="00783F23" w:rsidP="00BB0DE9">
            <w:pPr>
              <w:autoSpaceDE w:val="0"/>
              <w:autoSpaceDN w:val="0"/>
              <w:adjustRightInd w:val="0"/>
              <w:rPr>
                <w:rFonts w:ascii="Arial" w:hAnsi="Arial" w:cs="Arial"/>
                <w:szCs w:val="18"/>
              </w:rPr>
            </w:pPr>
          </w:p>
        </w:tc>
        <w:tc>
          <w:tcPr>
            <w:tcW w:w="4957" w:type="dxa"/>
            <w:vAlign w:val="center"/>
          </w:tcPr>
          <w:p w:rsidR="00783F23" w:rsidRDefault="00783F23" w:rsidP="00BB0DE9">
            <w:pPr>
              <w:autoSpaceDE w:val="0"/>
              <w:autoSpaceDN w:val="0"/>
              <w:adjustRightInd w:val="0"/>
              <w:rPr>
                <w:rFonts w:ascii="Arial" w:hAnsi="Arial" w:cs="Arial"/>
                <w:szCs w:val="18"/>
              </w:rPr>
            </w:pPr>
            <w:r>
              <w:rPr>
                <w:rFonts w:ascii="Arial" w:hAnsi="Arial" w:cs="Arial"/>
                <w:szCs w:val="18"/>
              </w:rPr>
              <w:t>Eingabe aller erforderlichen Brandschutzdokumente</w:t>
            </w:r>
          </w:p>
        </w:tc>
        <w:tc>
          <w:tcPr>
            <w:tcW w:w="1276" w:type="dxa"/>
            <w:vAlign w:val="center"/>
          </w:tcPr>
          <w:p w:rsidR="00783F23" w:rsidRPr="00F66D88" w:rsidRDefault="00783F23" w:rsidP="00BB0DE9">
            <w:pPr>
              <w:autoSpaceDE w:val="0"/>
              <w:autoSpaceDN w:val="0"/>
              <w:adjustRightInd w:val="0"/>
              <w:jc w:val="center"/>
              <w:rPr>
                <w:rFonts w:ascii="Arial" w:hAnsi="Arial" w:cs="Arial"/>
              </w:rPr>
            </w:pPr>
          </w:p>
        </w:tc>
        <w:tc>
          <w:tcPr>
            <w:tcW w:w="936" w:type="dxa"/>
            <w:vAlign w:val="center"/>
          </w:tcPr>
          <w:p w:rsidR="00783F23" w:rsidRPr="00F66D88" w:rsidRDefault="00783F23" w:rsidP="00BB0DE9">
            <w:pPr>
              <w:autoSpaceDE w:val="0"/>
              <w:autoSpaceDN w:val="0"/>
              <w:adjustRightInd w:val="0"/>
              <w:jc w:val="center"/>
              <w:rPr>
                <w:rFonts w:ascii="Arial" w:hAnsi="Arial" w:cs="Arial"/>
              </w:rPr>
            </w:pPr>
            <w:r>
              <w:rPr>
                <w:rFonts w:ascii="Arial" w:hAnsi="Arial" w:cs="Arial"/>
              </w:rPr>
              <w:t>o</w:t>
            </w:r>
          </w:p>
        </w:tc>
        <w:tc>
          <w:tcPr>
            <w:tcW w:w="880" w:type="dxa"/>
            <w:tcBorders>
              <w:right w:val="double" w:sz="4" w:space="0" w:color="auto"/>
            </w:tcBorders>
            <w:vAlign w:val="center"/>
          </w:tcPr>
          <w:p w:rsidR="00783F23" w:rsidRPr="00F66D88" w:rsidRDefault="00783F23" w:rsidP="00BB0DE9">
            <w:pPr>
              <w:autoSpaceDE w:val="0"/>
              <w:autoSpaceDN w:val="0"/>
              <w:adjustRightInd w:val="0"/>
              <w:jc w:val="center"/>
              <w:rPr>
                <w:rFonts w:ascii="Arial" w:hAnsi="Arial" w:cs="Arial"/>
              </w:rPr>
            </w:pPr>
            <w:r w:rsidRPr="00F66D88">
              <w:rPr>
                <w:rFonts w:ascii="Arial" w:hAnsi="Arial" w:cs="Arial"/>
              </w:rPr>
              <w:t>●</w:t>
            </w:r>
          </w:p>
        </w:tc>
      </w:tr>
      <w:tr w:rsidR="00783F23" w:rsidTr="00783F23">
        <w:tc>
          <w:tcPr>
            <w:tcW w:w="345" w:type="dxa"/>
            <w:vMerge/>
            <w:tcBorders>
              <w:left w:val="double" w:sz="4" w:space="0" w:color="auto"/>
            </w:tcBorders>
          </w:tcPr>
          <w:p w:rsidR="00783F23" w:rsidRDefault="00783F23" w:rsidP="00BB0DE9">
            <w:pPr>
              <w:autoSpaceDE w:val="0"/>
              <w:autoSpaceDN w:val="0"/>
              <w:adjustRightInd w:val="0"/>
              <w:rPr>
                <w:rFonts w:ascii="Arial" w:hAnsi="Arial" w:cs="Arial"/>
                <w:szCs w:val="18"/>
              </w:rPr>
            </w:pPr>
          </w:p>
        </w:tc>
        <w:tc>
          <w:tcPr>
            <w:tcW w:w="4957" w:type="dxa"/>
            <w:vAlign w:val="center"/>
          </w:tcPr>
          <w:p w:rsidR="00783F23" w:rsidRDefault="00783F23" w:rsidP="00BB0DE9">
            <w:pPr>
              <w:autoSpaceDE w:val="0"/>
              <w:autoSpaceDN w:val="0"/>
              <w:adjustRightInd w:val="0"/>
              <w:rPr>
                <w:rFonts w:ascii="Arial" w:hAnsi="Arial" w:cs="Arial"/>
                <w:szCs w:val="18"/>
              </w:rPr>
            </w:pPr>
            <w:r>
              <w:rPr>
                <w:rFonts w:ascii="Arial" w:hAnsi="Arial" w:cs="Arial"/>
                <w:szCs w:val="18"/>
              </w:rPr>
              <w:t>fachgerechte Planung, Ausschreibung und Ausführung</w:t>
            </w:r>
          </w:p>
        </w:tc>
        <w:tc>
          <w:tcPr>
            <w:tcW w:w="1276" w:type="dxa"/>
            <w:vAlign w:val="center"/>
          </w:tcPr>
          <w:p w:rsidR="00783F23" w:rsidRPr="00F66D88" w:rsidRDefault="00783F23" w:rsidP="00BB0DE9">
            <w:pPr>
              <w:autoSpaceDE w:val="0"/>
              <w:autoSpaceDN w:val="0"/>
              <w:adjustRightInd w:val="0"/>
              <w:jc w:val="center"/>
              <w:rPr>
                <w:rFonts w:ascii="Arial" w:hAnsi="Arial" w:cs="Arial"/>
              </w:rPr>
            </w:pPr>
          </w:p>
        </w:tc>
        <w:tc>
          <w:tcPr>
            <w:tcW w:w="936" w:type="dxa"/>
            <w:vAlign w:val="center"/>
          </w:tcPr>
          <w:p w:rsidR="00783F23" w:rsidRPr="00F66D88" w:rsidRDefault="00783F23" w:rsidP="00BB0DE9">
            <w:pPr>
              <w:autoSpaceDE w:val="0"/>
              <w:autoSpaceDN w:val="0"/>
              <w:adjustRightInd w:val="0"/>
              <w:jc w:val="center"/>
              <w:rPr>
                <w:rFonts w:ascii="Arial" w:hAnsi="Arial" w:cs="Arial"/>
              </w:rPr>
            </w:pPr>
            <w:r w:rsidRPr="00F66D88">
              <w:rPr>
                <w:rFonts w:ascii="Arial" w:hAnsi="Arial" w:cs="Arial"/>
              </w:rPr>
              <w:t>●</w:t>
            </w:r>
          </w:p>
        </w:tc>
        <w:tc>
          <w:tcPr>
            <w:tcW w:w="880" w:type="dxa"/>
            <w:tcBorders>
              <w:right w:val="double" w:sz="4" w:space="0" w:color="auto"/>
            </w:tcBorders>
            <w:vAlign w:val="center"/>
          </w:tcPr>
          <w:p w:rsidR="00783F23" w:rsidRPr="00F66D88" w:rsidRDefault="00783F23" w:rsidP="00BB0DE9">
            <w:pPr>
              <w:autoSpaceDE w:val="0"/>
              <w:autoSpaceDN w:val="0"/>
              <w:adjustRightInd w:val="0"/>
              <w:jc w:val="center"/>
              <w:rPr>
                <w:rFonts w:ascii="Arial" w:hAnsi="Arial" w:cs="Arial"/>
              </w:rPr>
            </w:pPr>
            <w:r w:rsidRPr="00F66D88">
              <w:rPr>
                <w:rFonts w:ascii="Arial" w:hAnsi="Arial" w:cs="Arial"/>
              </w:rPr>
              <w:t>o</w:t>
            </w:r>
          </w:p>
        </w:tc>
      </w:tr>
      <w:tr w:rsidR="00783F23" w:rsidTr="00783F23">
        <w:tc>
          <w:tcPr>
            <w:tcW w:w="345" w:type="dxa"/>
            <w:vMerge/>
            <w:tcBorders>
              <w:left w:val="double" w:sz="4" w:space="0" w:color="auto"/>
            </w:tcBorders>
          </w:tcPr>
          <w:p w:rsidR="00783F23" w:rsidRDefault="00783F23" w:rsidP="00BB0DE9">
            <w:pPr>
              <w:autoSpaceDE w:val="0"/>
              <w:autoSpaceDN w:val="0"/>
              <w:adjustRightInd w:val="0"/>
              <w:rPr>
                <w:rFonts w:ascii="Arial" w:hAnsi="Arial" w:cs="Arial"/>
                <w:szCs w:val="18"/>
              </w:rPr>
            </w:pPr>
          </w:p>
        </w:tc>
        <w:tc>
          <w:tcPr>
            <w:tcW w:w="4957" w:type="dxa"/>
            <w:vAlign w:val="center"/>
          </w:tcPr>
          <w:p w:rsidR="00783F23" w:rsidRDefault="00783F23" w:rsidP="00BB0DE9">
            <w:pPr>
              <w:autoSpaceDE w:val="0"/>
              <w:autoSpaceDN w:val="0"/>
              <w:adjustRightInd w:val="0"/>
              <w:rPr>
                <w:rFonts w:ascii="Arial" w:hAnsi="Arial" w:cs="Arial"/>
                <w:szCs w:val="18"/>
              </w:rPr>
            </w:pPr>
            <w:r>
              <w:rPr>
                <w:rFonts w:ascii="Arial" w:hAnsi="Arial" w:cs="Arial"/>
                <w:szCs w:val="18"/>
              </w:rPr>
              <w:t>Systematische Kontrolle der Ausschreibung</w:t>
            </w:r>
          </w:p>
        </w:tc>
        <w:tc>
          <w:tcPr>
            <w:tcW w:w="1276" w:type="dxa"/>
            <w:vAlign w:val="center"/>
          </w:tcPr>
          <w:p w:rsidR="00783F23" w:rsidRPr="00F66D88" w:rsidRDefault="00783F23" w:rsidP="00BB0DE9">
            <w:pPr>
              <w:autoSpaceDE w:val="0"/>
              <w:autoSpaceDN w:val="0"/>
              <w:adjustRightInd w:val="0"/>
              <w:jc w:val="center"/>
              <w:rPr>
                <w:rFonts w:ascii="Arial" w:hAnsi="Arial" w:cs="Arial"/>
              </w:rPr>
            </w:pPr>
          </w:p>
        </w:tc>
        <w:tc>
          <w:tcPr>
            <w:tcW w:w="936" w:type="dxa"/>
            <w:vAlign w:val="center"/>
          </w:tcPr>
          <w:p w:rsidR="00783F23" w:rsidRPr="00F66D88" w:rsidRDefault="00783F23" w:rsidP="00BB0DE9">
            <w:pPr>
              <w:autoSpaceDE w:val="0"/>
              <w:autoSpaceDN w:val="0"/>
              <w:adjustRightInd w:val="0"/>
              <w:jc w:val="center"/>
              <w:rPr>
                <w:rFonts w:ascii="Arial" w:hAnsi="Arial" w:cs="Arial"/>
              </w:rPr>
            </w:pPr>
          </w:p>
        </w:tc>
        <w:tc>
          <w:tcPr>
            <w:tcW w:w="880" w:type="dxa"/>
            <w:tcBorders>
              <w:right w:val="double" w:sz="4" w:space="0" w:color="auto"/>
            </w:tcBorders>
            <w:vAlign w:val="center"/>
          </w:tcPr>
          <w:p w:rsidR="00783F23" w:rsidRPr="00F66D88" w:rsidRDefault="00783F23" w:rsidP="00BB0DE9">
            <w:pPr>
              <w:autoSpaceDE w:val="0"/>
              <w:autoSpaceDN w:val="0"/>
              <w:adjustRightInd w:val="0"/>
              <w:jc w:val="center"/>
              <w:rPr>
                <w:rFonts w:ascii="Arial" w:hAnsi="Arial" w:cs="Arial"/>
              </w:rPr>
            </w:pPr>
            <w:r w:rsidRPr="00F66D88">
              <w:rPr>
                <w:rFonts w:ascii="Arial" w:hAnsi="Arial" w:cs="Arial"/>
              </w:rPr>
              <w:t>●</w:t>
            </w:r>
          </w:p>
        </w:tc>
      </w:tr>
      <w:tr w:rsidR="00783F23" w:rsidTr="00783F23">
        <w:tc>
          <w:tcPr>
            <w:tcW w:w="345" w:type="dxa"/>
            <w:vMerge/>
            <w:tcBorders>
              <w:left w:val="double" w:sz="4" w:space="0" w:color="auto"/>
            </w:tcBorders>
          </w:tcPr>
          <w:p w:rsidR="00783F23" w:rsidRDefault="00783F23" w:rsidP="00BB0DE9">
            <w:pPr>
              <w:autoSpaceDE w:val="0"/>
              <w:autoSpaceDN w:val="0"/>
              <w:adjustRightInd w:val="0"/>
              <w:rPr>
                <w:rFonts w:ascii="Arial" w:hAnsi="Arial" w:cs="Arial"/>
                <w:szCs w:val="18"/>
              </w:rPr>
            </w:pPr>
          </w:p>
        </w:tc>
        <w:tc>
          <w:tcPr>
            <w:tcW w:w="4957" w:type="dxa"/>
            <w:vAlign w:val="center"/>
          </w:tcPr>
          <w:p w:rsidR="00783F23" w:rsidRDefault="00783F23" w:rsidP="00BB0DE9">
            <w:pPr>
              <w:autoSpaceDE w:val="0"/>
              <w:autoSpaceDN w:val="0"/>
              <w:adjustRightInd w:val="0"/>
              <w:rPr>
                <w:rFonts w:ascii="Arial" w:hAnsi="Arial" w:cs="Arial"/>
                <w:szCs w:val="18"/>
              </w:rPr>
            </w:pPr>
            <w:r>
              <w:rPr>
                <w:rFonts w:ascii="Arial" w:hAnsi="Arial" w:cs="Arial"/>
                <w:szCs w:val="18"/>
              </w:rPr>
              <w:t>Brandsicherheit auf der Baustelle</w:t>
            </w:r>
          </w:p>
        </w:tc>
        <w:tc>
          <w:tcPr>
            <w:tcW w:w="1276" w:type="dxa"/>
            <w:vAlign w:val="center"/>
          </w:tcPr>
          <w:p w:rsidR="00783F23" w:rsidRPr="00F66D88" w:rsidRDefault="00783F23" w:rsidP="00BB0DE9">
            <w:pPr>
              <w:autoSpaceDE w:val="0"/>
              <w:autoSpaceDN w:val="0"/>
              <w:adjustRightInd w:val="0"/>
              <w:jc w:val="center"/>
              <w:rPr>
                <w:rFonts w:ascii="Arial" w:hAnsi="Arial" w:cs="Arial"/>
              </w:rPr>
            </w:pPr>
          </w:p>
        </w:tc>
        <w:tc>
          <w:tcPr>
            <w:tcW w:w="936" w:type="dxa"/>
            <w:vAlign w:val="center"/>
          </w:tcPr>
          <w:p w:rsidR="00783F23" w:rsidRPr="00F66D88" w:rsidRDefault="00783F23" w:rsidP="00BB0DE9">
            <w:pPr>
              <w:autoSpaceDE w:val="0"/>
              <w:autoSpaceDN w:val="0"/>
              <w:adjustRightInd w:val="0"/>
              <w:jc w:val="center"/>
              <w:rPr>
                <w:rFonts w:ascii="Arial" w:hAnsi="Arial" w:cs="Arial"/>
              </w:rPr>
            </w:pPr>
            <w:r w:rsidRPr="00F66D88">
              <w:rPr>
                <w:rFonts w:ascii="Arial" w:hAnsi="Arial" w:cs="Arial"/>
              </w:rPr>
              <w:t>●</w:t>
            </w:r>
          </w:p>
        </w:tc>
        <w:tc>
          <w:tcPr>
            <w:tcW w:w="880" w:type="dxa"/>
            <w:tcBorders>
              <w:right w:val="double" w:sz="4" w:space="0" w:color="auto"/>
            </w:tcBorders>
            <w:vAlign w:val="center"/>
          </w:tcPr>
          <w:p w:rsidR="00783F23" w:rsidRPr="00F66D88" w:rsidRDefault="00783F23" w:rsidP="00BB0DE9">
            <w:pPr>
              <w:autoSpaceDE w:val="0"/>
              <w:autoSpaceDN w:val="0"/>
              <w:adjustRightInd w:val="0"/>
              <w:jc w:val="center"/>
              <w:rPr>
                <w:rFonts w:ascii="Arial" w:hAnsi="Arial" w:cs="Arial"/>
              </w:rPr>
            </w:pPr>
            <w:r>
              <w:rPr>
                <w:rFonts w:ascii="Arial" w:hAnsi="Arial" w:cs="Arial"/>
              </w:rPr>
              <w:t>o</w:t>
            </w:r>
          </w:p>
        </w:tc>
      </w:tr>
      <w:tr w:rsidR="00783F23" w:rsidTr="00783F23">
        <w:tc>
          <w:tcPr>
            <w:tcW w:w="345" w:type="dxa"/>
            <w:vMerge/>
            <w:tcBorders>
              <w:left w:val="double" w:sz="4" w:space="0" w:color="auto"/>
            </w:tcBorders>
          </w:tcPr>
          <w:p w:rsidR="00783F23" w:rsidRDefault="00783F23" w:rsidP="00BB0DE9">
            <w:pPr>
              <w:autoSpaceDE w:val="0"/>
              <w:autoSpaceDN w:val="0"/>
              <w:adjustRightInd w:val="0"/>
              <w:rPr>
                <w:rFonts w:ascii="Arial" w:hAnsi="Arial" w:cs="Arial"/>
                <w:szCs w:val="18"/>
              </w:rPr>
            </w:pPr>
          </w:p>
        </w:tc>
        <w:tc>
          <w:tcPr>
            <w:tcW w:w="4957" w:type="dxa"/>
            <w:vAlign w:val="center"/>
          </w:tcPr>
          <w:p w:rsidR="00783F23" w:rsidRDefault="00783F23" w:rsidP="00BB0DE9">
            <w:pPr>
              <w:autoSpaceDE w:val="0"/>
              <w:autoSpaceDN w:val="0"/>
              <w:adjustRightInd w:val="0"/>
              <w:rPr>
                <w:rFonts w:ascii="Arial" w:hAnsi="Arial" w:cs="Arial"/>
                <w:szCs w:val="18"/>
              </w:rPr>
            </w:pPr>
            <w:r>
              <w:rPr>
                <w:rFonts w:ascii="Arial" w:hAnsi="Arial" w:cs="Arial"/>
                <w:szCs w:val="18"/>
              </w:rPr>
              <w:t>Systematische Kontrolle der Ausführung</w:t>
            </w:r>
          </w:p>
        </w:tc>
        <w:tc>
          <w:tcPr>
            <w:tcW w:w="1276" w:type="dxa"/>
            <w:vAlign w:val="center"/>
          </w:tcPr>
          <w:p w:rsidR="00783F23" w:rsidRPr="00F66D88" w:rsidRDefault="00783F23" w:rsidP="00BB0DE9">
            <w:pPr>
              <w:autoSpaceDE w:val="0"/>
              <w:autoSpaceDN w:val="0"/>
              <w:adjustRightInd w:val="0"/>
              <w:jc w:val="center"/>
              <w:rPr>
                <w:rFonts w:ascii="Arial" w:hAnsi="Arial" w:cs="Arial"/>
              </w:rPr>
            </w:pPr>
          </w:p>
        </w:tc>
        <w:tc>
          <w:tcPr>
            <w:tcW w:w="936" w:type="dxa"/>
            <w:vAlign w:val="center"/>
          </w:tcPr>
          <w:p w:rsidR="00783F23" w:rsidRPr="00F66D88" w:rsidRDefault="00783F23" w:rsidP="00BB0DE9">
            <w:pPr>
              <w:autoSpaceDE w:val="0"/>
              <w:autoSpaceDN w:val="0"/>
              <w:adjustRightInd w:val="0"/>
              <w:jc w:val="center"/>
              <w:rPr>
                <w:rFonts w:ascii="Arial" w:hAnsi="Arial" w:cs="Arial"/>
              </w:rPr>
            </w:pPr>
          </w:p>
        </w:tc>
        <w:tc>
          <w:tcPr>
            <w:tcW w:w="880" w:type="dxa"/>
            <w:tcBorders>
              <w:right w:val="double" w:sz="4" w:space="0" w:color="auto"/>
            </w:tcBorders>
            <w:vAlign w:val="center"/>
          </w:tcPr>
          <w:p w:rsidR="00783F23" w:rsidRPr="00F66D88" w:rsidRDefault="00783F23" w:rsidP="00BB0DE9">
            <w:pPr>
              <w:autoSpaceDE w:val="0"/>
              <w:autoSpaceDN w:val="0"/>
              <w:adjustRightInd w:val="0"/>
              <w:jc w:val="center"/>
              <w:rPr>
                <w:rFonts w:ascii="Arial" w:hAnsi="Arial" w:cs="Arial"/>
              </w:rPr>
            </w:pPr>
            <w:r w:rsidRPr="00F66D88">
              <w:rPr>
                <w:rFonts w:ascii="Arial" w:hAnsi="Arial" w:cs="Arial"/>
              </w:rPr>
              <w:t>●</w:t>
            </w:r>
          </w:p>
        </w:tc>
      </w:tr>
      <w:tr w:rsidR="00783F23" w:rsidTr="00783F23">
        <w:tc>
          <w:tcPr>
            <w:tcW w:w="345" w:type="dxa"/>
            <w:vMerge/>
            <w:tcBorders>
              <w:left w:val="double" w:sz="4" w:space="0" w:color="auto"/>
            </w:tcBorders>
          </w:tcPr>
          <w:p w:rsidR="00783F23" w:rsidRDefault="00783F23" w:rsidP="00BB0DE9">
            <w:pPr>
              <w:autoSpaceDE w:val="0"/>
              <w:autoSpaceDN w:val="0"/>
              <w:adjustRightInd w:val="0"/>
              <w:rPr>
                <w:rFonts w:ascii="Arial" w:hAnsi="Arial" w:cs="Arial"/>
                <w:szCs w:val="18"/>
              </w:rPr>
            </w:pPr>
          </w:p>
        </w:tc>
        <w:tc>
          <w:tcPr>
            <w:tcW w:w="4957" w:type="dxa"/>
            <w:vAlign w:val="center"/>
          </w:tcPr>
          <w:p w:rsidR="00783F23" w:rsidRDefault="00783F23" w:rsidP="00BB0DE9">
            <w:pPr>
              <w:autoSpaceDE w:val="0"/>
              <w:autoSpaceDN w:val="0"/>
              <w:adjustRightInd w:val="0"/>
              <w:rPr>
                <w:rFonts w:ascii="Arial" w:hAnsi="Arial" w:cs="Arial"/>
                <w:szCs w:val="18"/>
              </w:rPr>
            </w:pPr>
            <w:r>
              <w:rPr>
                <w:rFonts w:ascii="Arial" w:hAnsi="Arial" w:cs="Arial"/>
                <w:szCs w:val="18"/>
              </w:rPr>
              <w:t>Revisionsunterlagen Brandschutz und Nachführung Brandschutznachweis</w:t>
            </w:r>
          </w:p>
        </w:tc>
        <w:tc>
          <w:tcPr>
            <w:tcW w:w="1276" w:type="dxa"/>
            <w:vAlign w:val="center"/>
          </w:tcPr>
          <w:p w:rsidR="00783F23" w:rsidRPr="00F66D88" w:rsidRDefault="00783F23" w:rsidP="00BB0DE9">
            <w:pPr>
              <w:autoSpaceDE w:val="0"/>
              <w:autoSpaceDN w:val="0"/>
              <w:adjustRightInd w:val="0"/>
              <w:jc w:val="center"/>
              <w:rPr>
                <w:rFonts w:ascii="Arial" w:hAnsi="Arial" w:cs="Arial"/>
              </w:rPr>
            </w:pPr>
          </w:p>
        </w:tc>
        <w:tc>
          <w:tcPr>
            <w:tcW w:w="936" w:type="dxa"/>
            <w:vAlign w:val="center"/>
          </w:tcPr>
          <w:p w:rsidR="00783F23" w:rsidRPr="00F66D88" w:rsidRDefault="00783F23" w:rsidP="00BB0DE9">
            <w:pPr>
              <w:autoSpaceDE w:val="0"/>
              <w:autoSpaceDN w:val="0"/>
              <w:adjustRightInd w:val="0"/>
              <w:jc w:val="center"/>
              <w:rPr>
                <w:rFonts w:ascii="Arial" w:hAnsi="Arial" w:cs="Arial"/>
              </w:rPr>
            </w:pPr>
            <w:r>
              <w:rPr>
                <w:rFonts w:ascii="Arial" w:hAnsi="Arial" w:cs="Arial"/>
              </w:rPr>
              <w:t>o</w:t>
            </w:r>
          </w:p>
        </w:tc>
        <w:tc>
          <w:tcPr>
            <w:tcW w:w="880" w:type="dxa"/>
            <w:tcBorders>
              <w:right w:val="double" w:sz="4" w:space="0" w:color="auto"/>
            </w:tcBorders>
            <w:vAlign w:val="center"/>
          </w:tcPr>
          <w:p w:rsidR="00783F23" w:rsidRPr="00F66D88" w:rsidRDefault="00783F23" w:rsidP="00BB0DE9">
            <w:pPr>
              <w:autoSpaceDE w:val="0"/>
              <w:autoSpaceDN w:val="0"/>
              <w:adjustRightInd w:val="0"/>
              <w:jc w:val="center"/>
              <w:rPr>
                <w:rFonts w:ascii="Arial" w:hAnsi="Arial" w:cs="Arial"/>
              </w:rPr>
            </w:pPr>
            <w:r w:rsidRPr="00F66D88">
              <w:rPr>
                <w:rFonts w:ascii="Arial" w:hAnsi="Arial" w:cs="Arial"/>
              </w:rPr>
              <w:t>●</w:t>
            </w:r>
          </w:p>
        </w:tc>
      </w:tr>
      <w:tr w:rsidR="00783F23" w:rsidTr="00783F23">
        <w:tc>
          <w:tcPr>
            <w:tcW w:w="345" w:type="dxa"/>
            <w:vMerge/>
            <w:tcBorders>
              <w:left w:val="double" w:sz="4" w:space="0" w:color="auto"/>
              <w:bottom w:val="double" w:sz="4" w:space="0" w:color="auto"/>
            </w:tcBorders>
          </w:tcPr>
          <w:p w:rsidR="00783F23" w:rsidRDefault="00783F23" w:rsidP="00BB0DE9">
            <w:pPr>
              <w:autoSpaceDE w:val="0"/>
              <w:autoSpaceDN w:val="0"/>
              <w:adjustRightInd w:val="0"/>
              <w:rPr>
                <w:rFonts w:ascii="Arial" w:hAnsi="Arial" w:cs="Arial"/>
                <w:szCs w:val="18"/>
              </w:rPr>
            </w:pPr>
          </w:p>
        </w:tc>
        <w:tc>
          <w:tcPr>
            <w:tcW w:w="4957" w:type="dxa"/>
            <w:tcBorders>
              <w:bottom w:val="double" w:sz="4" w:space="0" w:color="auto"/>
            </w:tcBorders>
            <w:vAlign w:val="center"/>
          </w:tcPr>
          <w:p w:rsidR="00783F23" w:rsidRDefault="00783F23" w:rsidP="00BB0DE9">
            <w:pPr>
              <w:autoSpaceDE w:val="0"/>
              <w:autoSpaceDN w:val="0"/>
              <w:adjustRightInd w:val="0"/>
              <w:rPr>
                <w:rFonts w:ascii="Arial" w:hAnsi="Arial" w:cs="Arial"/>
                <w:szCs w:val="18"/>
              </w:rPr>
            </w:pPr>
            <w:r>
              <w:rPr>
                <w:rFonts w:ascii="Arial" w:hAnsi="Arial" w:cs="Arial"/>
                <w:szCs w:val="18"/>
              </w:rPr>
              <w:t>Übereinstimmungserklärung Brandschutz</w:t>
            </w:r>
          </w:p>
        </w:tc>
        <w:tc>
          <w:tcPr>
            <w:tcW w:w="1276" w:type="dxa"/>
            <w:tcBorders>
              <w:bottom w:val="double" w:sz="4" w:space="0" w:color="auto"/>
            </w:tcBorders>
            <w:vAlign w:val="center"/>
          </w:tcPr>
          <w:p w:rsidR="00783F23" w:rsidRPr="00F66D88" w:rsidRDefault="00783F23" w:rsidP="00BB0DE9">
            <w:pPr>
              <w:autoSpaceDE w:val="0"/>
              <w:autoSpaceDN w:val="0"/>
              <w:adjustRightInd w:val="0"/>
              <w:jc w:val="center"/>
              <w:rPr>
                <w:rFonts w:ascii="Arial" w:hAnsi="Arial" w:cs="Arial"/>
              </w:rPr>
            </w:pPr>
          </w:p>
        </w:tc>
        <w:tc>
          <w:tcPr>
            <w:tcW w:w="936" w:type="dxa"/>
            <w:tcBorders>
              <w:bottom w:val="double" w:sz="4" w:space="0" w:color="auto"/>
            </w:tcBorders>
            <w:vAlign w:val="center"/>
          </w:tcPr>
          <w:p w:rsidR="00783F23" w:rsidRPr="00F66D88" w:rsidRDefault="00783F23" w:rsidP="00BB0DE9">
            <w:pPr>
              <w:autoSpaceDE w:val="0"/>
              <w:autoSpaceDN w:val="0"/>
              <w:adjustRightInd w:val="0"/>
              <w:jc w:val="center"/>
              <w:rPr>
                <w:rFonts w:ascii="Arial" w:hAnsi="Arial" w:cs="Arial"/>
              </w:rPr>
            </w:pPr>
          </w:p>
        </w:tc>
        <w:tc>
          <w:tcPr>
            <w:tcW w:w="880" w:type="dxa"/>
            <w:tcBorders>
              <w:bottom w:val="double" w:sz="4" w:space="0" w:color="auto"/>
              <w:right w:val="double" w:sz="4" w:space="0" w:color="auto"/>
            </w:tcBorders>
            <w:vAlign w:val="center"/>
          </w:tcPr>
          <w:p w:rsidR="00783F23" w:rsidRPr="00F66D88" w:rsidRDefault="00783F23" w:rsidP="00BB0DE9">
            <w:pPr>
              <w:autoSpaceDE w:val="0"/>
              <w:autoSpaceDN w:val="0"/>
              <w:adjustRightInd w:val="0"/>
              <w:jc w:val="center"/>
              <w:rPr>
                <w:rFonts w:ascii="Arial" w:hAnsi="Arial" w:cs="Arial"/>
              </w:rPr>
            </w:pPr>
            <w:r w:rsidRPr="00F66D88">
              <w:rPr>
                <w:rFonts w:ascii="Arial" w:hAnsi="Arial" w:cs="Arial"/>
              </w:rPr>
              <w:t>●</w:t>
            </w:r>
          </w:p>
        </w:tc>
      </w:tr>
      <w:tr w:rsidR="00783F23" w:rsidTr="00783F23">
        <w:tc>
          <w:tcPr>
            <w:tcW w:w="345" w:type="dxa"/>
            <w:vMerge w:val="restart"/>
            <w:tcBorders>
              <w:top w:val="double" w:sz="4" w:space="0" w:color="auto"/>
              <w:left w:val="double" w:sz="4" w:space="0" w:color="auto"/>
            </w:tcBorders>
            <w:textDirection w:val="btLr"/>
          </w:tcPr>
          <w:p w:rsidR="00783F23" w:rsidRDefault="00783F23" w:rsidP="00BB0DE9">
            <w:pPr>
              <w:autoSpaceDE w:val="0"/>
              <w:autoSpaceDN w:val="0"/>
              <w:adjustRightInd w:val="0"/>
              <w:ind w:left="113" w:right="113"/>
              <w:jc w:val="center"/>
              <w:rPr>
                <w:rFonts w:ascii="Arial" w:hAnsi="Arial" w:cs="Arial"/>
                <w:szCs w:val="18"/>
              </w:rPr>
            </w:pPr>
            <w:r w:rsidRPr="002E1005">
              <w:rPr>
                <w:rFonts w:ascii="Arial" w:hAnsi="Arial" w:cs="Arial"/>
                <w:b/>
                <w:szCs w:val="18"/>
              </w:rPr>
              <w:t>Betrieb</w:t>
            </w:r>
          </w:p>
        </w:tc>
        <w:tc>
          <w:tcPr>
            <w:tcW w:w="4957" w:type="dxa"/>
            <w:tcBorders>
              <w:top w:val="double" w:sz="4" w:space="0" w:color="auto"/>
            </w:tcBorders>
            <w:vAlign w:val="center"/>
          </w:tcPr>
          <w:p w:rsidR="00783F23" w:rsidRDefault="00783F23" w:rsidP="00BB0DE9">
            <w:pPr>
              <w:autoSpaceDE w:val="0"/>
              <w:autoSpaceDN w:val="0"/>
              <w:adjustRightInd w:val="0"/>
              <w:rPr>
                <w:rFonts w:ascii="Arial" w:hAnsi="Arial" w:cs="Arial"/>
                <w:szCs w:val="18"/>
              </w:rPr>
            </w:pPr>
            <w:r>
              <w:rPr>
                <w:rFonts w:ascii="Arial" w:hAnsi="Arial" w:cs="Arial"/>
                <w:szCs w:val="18"/>
              </w:rPr>
              <w:t>Gebäudekontrollbuch erstellen und führen</w:t>
            </w:r>
          </w:p>
        </w:tc>
        <w:tc>
          <w:tcPr>
            <w:tcW w:w="1276" w:type="dxa"/>
            <w:tcBorders>
              <w:top w:val="double" w:sz="4" w:space="0" w:color="auto"/>
            </w:tcBorders>
            <w:vAlign w:val="center"/>
          </w:tcPr>
          <w:p w:rsidR="00783F23" w:rsidRPr="00F66D88" w:rsidRDefault="00783F23" w:rsidP="00BB0DE9">
            <w:pPr>
              <w:autoSpaceDE w:val="0"/>
              <w:autoSpaceDN w:val="0"/>
              <w:adjustRightInd w:val="0"/>
              <w:jc w:val="center"/>
              <w:rPr>
                <w:rFonts w:ascii="Arial" w:hAnsi="Arial" w:cs="Arial"/>
              </w:rPr>
            </w:pPr>
            <w:r w:rsidRPr="00F66D88">
              <w:rPr>
                <w:rFonts w:ascii="Arial" w:hAnsi="Arial" w:cs="Arial"/>
              </w:rPr>
              <w:t>●</w:t>
            </w:r>
          </w:p>
        </w:tc>
        <w:tc>
          <w:tcPr>
            <w:tcW w:w="936" w:type="dxa"/>
            <w:tcBorders>
              <w:top w:val="double" w:sz="4" w:space="0" w:color="auto"/>
            </w:tcBorders>
            <w:vAlign w:val="center"/>
          </w:tcPr>
          <w:p w:rsidR="00783F23" w:rsidRPr="00F66D88" w:rsidRDefault="00783F23" w:rsidP="00BB0DE9">
            <w:pPr>
              <w:autoSpaceDE w:val="0"/>
              <w:autoSpaceDN w:val="0"/>
              <w:adjustRightInd w:val="0"/>
              <w:jc w:val="center"/>
              <w:rPr>
                <w:rFonts w:ascii="Arial" w:hAnsi="Arial" w:cs="Arial"/>
              </w:rPr>
            </w:pPr>
          </w:p>
        </w:tc>
        <w:tc>
          <w:tcPr>
            <w:tcW w:w="880" w:type="dxa"/>
            <w:tcBorders>
              <w:top w:val="double" w:sz="4" w:space="0" w:color="auto"/>
              <w:right w:val="double" w:sz="4" w:space="0" w:color="auto"/>
            </w:tcBorders>
            <w:vAlign w:val="center"/>
          </w:tcPr>
          <w:p w:rsidR="00783F23" w:rsidRPr="00F66D88" w:rsidRDefault="00783F23" w:rsidP="00BB0DE9">
            <w:pPr>
              <w:autoSpaceDE w:val="0"/>
              <w:autoSpaceDN w:val="0"/>
              <w:adjustRightInd w:val="0"/>
              <w:jc w:val="center"/>
              <w:rPr>
                <w:rFonts w:ascii="Arial" w:hAnsi="Arial" w:cs="Arial"/>
              </w:rPr>
            </w:pPr>
            <w:r>
              <w:rPr>
                <w:rFonts w:ascii="Arial" w:hAnsi="Arial" w:cs="Arial"/>
              </w:rPr>
              <w:t>o</w:t>
            </w:r>
          </w:p>
        </w:tc>
      </w:tr>
      <w:tr w:rsidR="00783F23" w:rsidTr="00783F23">
        <w:tc>
          <w:tcPr>
            <w:tcW w:w="345" w:type="dxa"/>
            <w:vMerge/>
            <w:tcBorders>
              <w:left w:val="double" w:sz="4" w:space="0" w:color="auto"/>
            </w:tcBorders>
            <w:textDirection w:val="btLr"/>
            <w:vAlign w:val="center"/>
          </w:tcPr>
          <w:p w:rsidR="00783F23" w:rsidRPr="002E1005" w:rsidRDefault="00783F23" w:rsidP="00BB0DE9">
            <w:pPr>
              <w:autoSpaceDE w:val="0"/>
              <w:autoSpaceDN w:val="0"/>
              <w:adjustRightInd w:val="0"/>
              <w:ind w:left="113" w:right="113"/>
              <w:jc w:val="center"/>
              <w:rPr>
                <w:rFonts w:ascii="Arial" w:hAnsi="Arial" w:cs="Arial"/>
                <w:b/>
                <w:szCs w:val="18"/>
              </w:rPr>
            </w:pPr>
          </w:p>
        </w:tc>
        <w:tc>
          <w:tcPr>
            <w:tcW w:w="4957" w:type="dxa"/>
            <w:vAlign w:val="center"/>
          </w:tcPr>
          <w:p w:rsidR="00783F23" w:rsidRDefault="00783F23" w:rsidP="00BB0DE9">
            <w:pPr>
              <w:autoSpaceDE w:val="0"/>
              <w:autoSpaceDN w:val="0"/>
              <w:adjustRightInd w:val="0"/>
              <w:rPr>
                <w:rFonts w:ascii="Arial" w:hAnsi="Arial" w:cs="Arial"/>
                <w:szCs w:val="18"/>
              </w:rPr>
            </w:pPr>
            <w:r>
              <w:rPr>
                <w:rFonts w:ascii="Arial" w:hAnsi="Arial" w:cs="Arial"/>
                <w:szCs w:val="18"/>
              </w:rPr>
              <w:t>betriebliche und organisatorische Brandschutzmassnahmen</w:t>
            </w:r>
          </w:p>
        </w:tc>
        <w:tc>
          <w:tcPr>
            <w:tcW w:w="1276" w:type="dxa"/>
            <w:vAlign w:val="center"/>
          </w:tcPr>
          <w:p w:rsidR="00783F23" w:rsidRPr="00F66D88" w:rsidRDefault="00783F23" w:rsidP="00BB0DE9">
            <w:pPr>
              <w:autoSpaceDE w:val="0"/>
              <w:autoSpaceDN w:val="0"/>
              <w:adjustRightInd w:val="0"/>
              <w:jc w:val="center"/>
              <w:rPr>
                <w:rFonts w:ascii="Arial" w:hAnsi="Arial" w:cs="Arial"/>
              </w:rPr>
            </w:pPr>
            <w:r w:rsidRPr="00F66D88">
              <w:rPr>
                <w:rFonts w:ascii="Arial" w:hAnsi="Arial" w:cs="Arial"/>
              </w:rPr>
              <w:t>●</w:t>
            </w:r>
          </w:p>
        </w:tc>
        <w:tc>
          <w:tcPr>
            <w:tcW w:w="936" w:type="dxa"/>
            <w:vAlign w:val="center"/>
          </w:tcPr>
          <w:p w:rsidR="00783F23" w:rsidRPr="00F66D88" w:rsidRDefault="00783F23" w:rsidP="00BB0DE9">
            <w:pPr>
              <w:autoSpaceDE w:val="0"/>
              <w:autoSpaceDN w:val="0"/>
              <w:adjustRightInd w:val="0"/>
              <w:jc w:val="center"/>
              <w:rPr>
                <w:rFonts w:ascii="Arial" w:hAnsi="Arial" w:cs="Arial"/>
              </w:rPr>
            </w:pPr>
          </w:p>
        </w:tc>
        <w:tc>
          <w:tcPr>
            <w:tcW w:w="880" w:type="dxa"/>
            <w:tcBorders>
              <w:right w:val="double" w:sz="4" w:space="0" w:color="auto"/>
            </w:tcBorders>
            <w:vAlign w:val="center"/>
          </w:tcPr>
          <w:p w:rsidR="00783F23" w:rsidRPr="00F66D88" w:rsidRDefault="00783F23" w:rsidP="00BB0DE9">
            <w:pPr>
              <w:autoSpaceDE w:val="0"/>
              <w:autoSpaceDN w:val="0"/>
              <w:adjustRightInd w:val="0"/>
              <w:jc w:val="center"/>
              <w:rPr>
                <w:rFonts w:ascii="Arial" w:hAnsi="Arial" w:cs="Arial"/>
              </w:rPr>
            </w:pPr>
            <w:r>
              <w:rPr>
                <w:rFonts w:ascii="Arial" w:hAnsi="Arial" w:cs="Arial"/>
              </w:rPr>
              <w:t>o</w:t>
            </w:r>
          </w:p>
        </w:tc>
      </w:tr>
      <w:tr w:rsidR="00783F23" w:rsidTr="00783F23">
        <w:tc>
          <w:tcPr>
            <w:tcW w:w="345" w:type="dxa"/>
            <w:vMerge/>
            <w:tcBorders>
              <w:left w:val="double" w:sz="4" w:space="0" w:color="auto"/>
            </w:tcBorders>
          </w:tcPr>
          <w:p w:rsidR="00783F23" w:rsidRDefault="00783F23" w:rsidP="00BB0DE9">
            <w:pPr>
              <w:autoSpaceDE w:val="0"/>
              <w:autoSpaceDN w:val="0"/>
              <w:adjustRightInd w:val="0"/>
              <w:rPr>
                <w:rFonts w:ascii="Arial" w:hAnsi="Arial" w:cs="Arial"/>
                <w:szCs w:val="18"/>
              </w:rPr>
            </w:pPr>
          </w:p>
        </w:tc>
        <w:tc>
          <w:tcPr>
            <w:tcW w:w="4957" w:type="dxa"/>
            <w:vAlign w:val="center"/>
          </w:tcPr>
          <w:p w:rsidR="00783F23" w:rsidRDefault="00783F23" w:rsidP="00BB0DE9">
            <w:pPr>
              <w:autoSpaceDE w:val="0"/>
              <w:autoSpaceDN w:val="0"/>
              <w:adjustRightInd w:val="0"/>
              <w:rPr>
                <w:rFonts w:ascii="Arial" w:hAnsi="Arial" w:cs="Arial"/>
                <w:szCs w:val="18"/>
              </w:rPr>
            </w:pPr>
            <w:r w:rsidRPr="00547C7C">
              <w:rPr>
                <w:rFonts w:ascii="Arial" w:hAnsi="Arial" w:cs="Arial"/>
                <w:szCs w:val="18"/>
              </w:rPr>
              <w:t>Wartung, Unterhalt und Instandhaltung der baulichen und technischen Brandschutzeinrichtungen</w:t>
            </w:r>
          </w:p>
        </w:tc>
        <w:tc>
          <w:tcPr>
            <w:tcW w:w="1276" w:type="dxa"/>
            <w:vAlign w:val="center"/>
          </w:tcPr>
          <w:p w:rsidR="00783F23" w:rsidRPr="00F66D88" w:rsidRDefault="00783F23" w:rsidP="00BB0DE9">
            <w:pPr>
              <w:autoSpaceDE w:val="0"/>
              <w:autoSpaceDN w:val="0"/>
              <w:adjustRightInd w:val="0"/>
              <w:jc w:val="center"/>
              <w:rPr>
                <w:rFonts w:ascii="Arial" w:hAnsi="Arial" w:cs="Arial"/>
              </w:rPr>
            </w:pPr>
            <w:r w:rsidRPr="00F66D88">
              <w:rPr>
                <w:rFonts w:ascii="Arial" w:hAnsi="Arial" w:cs="Arial"/>
              </w:rPr>
              <w:t>●</w:t>
            </w:r>
          </w:p>
        </w:tc>
        <w:tc>
          <w:tcPr>
            <w:tcW w:w="936" w:type="dxa"/>
            <w:vAlign w:val="center"/>
          </w:tcPr>
          <w:p w:rsidR="00783F23" w:rsidRPr="00F66D88" w:rsidRDefault="00783F23" w:rsidP="00BB0DE9">
            <w:pPr>
              <w:autoSpaceDE w:val="0"/>
              <w:autoSpaceDN w:val="0"/>
              <w:adjustRightInd w:val="0"/>
              <w:jc w:val="center"/>
              <w:rPr>
                <w:rFonts w:ascii="Arial" w:hAnsi="Arial" w:cs="Arial"/>
              </w:rPr>
            </w:pPr>
          </w:p>
        </w:tc>
        <w:tc>
          <w:tcPr>
            <w:tcW w:w="880" w:type="dxa"/>
            <w:tcBorders>
              <w:right w:val="double" w:sz="4" w:space="0" w:color="auto"/>
            </w:tcBorders>
            <w:vAlign w:val="center"/>
          </w:tcPr>
          <w:p w:rsidR="00783F23" w:rsidRPr="00F66D88" w:rsidRDefault="00783F23" w:rsidP="00BB0DE9">
            <w:pPr>
              <w:autoSpaceDE w:val="0"/>
              <w:autoSpaceDN w:val="0"/>
              <w:adjustRightInd w:val="0"/>
              <w:jc w:val="center"/>
              <w:rPr>
                <w:rFonts w:ascii="Arial" w:hAnsi="Arial" w:cs="Arial"/>
              </w:rPr>
            </w:pPr>
            <w:r>
              <w:rPr>
                <w:rFonts w:ascii="Arial" w:hAnsi="Arial" w:cs="Arial"/>
              </w:rPr>
              <w:t>o</w:t>
            </w:r>
          </w:p>
        </w:tc>
      </w:tr>
      <w:tr w:rsidR="00783F23" w:rsidTr="00783F23">
        <w:tc>
          <w:tcPr>
            <w:tcW w:w="345" w:type="dxa"/>
            <w:vMerge/>
            <w:tcBorders>
              <w:left w:val="double" w:sz="4" w:space="0" w:color="auto"/>
            </w:tcBorders>
          </w:tcPr>
          <w:p w:rsidR="00783F23" w:rsidRDefault="00783F23" w:rsidP="00BB0DE9">
            <w:pPr>
              <w:autoSpaceDE w:val="0"/>
              <w:autoSpaceDN w:val="0"/>
              <w:adjustRightInd w:val="0"/>
              <w:rPr>
                <w:rFonts w:ascii="Arial" w:hAnsi="Arial" w:cs="Arial"/>
                <w:szCs w:val="18"/>
              </w:rPr>
            </w:pPr>
          </w:p>
        </w:tc>
        <w:tc>
          <w:tcPr>
            <w:tcW w:w="4957" w:type="dxa"/>
            <w:vAlign w:val="center"/>
          </w:tcPr>
          <w:p w:rsidR="00783F23" w:rsidRDefault="00783F23" w:rsidP="00BB0DE9">
            <w:pPr>
              <w:autoSpaceDE w:val="0"/>
              <w:autoSpaceDN w:val="0"/>
              <w:adjustRightInd w:val="0"/>
              <w:rPr>
                <w:rFonts w:ascii="Arial" w:hAnsi="Arial" w:cs="Arial"/>
                <w:szCs w:val="18"/>
              </w:rPr>
            </w:pPr>
            <w:r w:rsidRPr="00547C7C">
              <w:rPr>
                <w:rFonts w:ascii="Arial" w:hAnsi="Arial" w:cs="Arial"/>
                <w:szCs w:val="18"/>
              </w:rPr>
              <w:t xml:space="preserve">Wartung, Unterhalt und Instandhaltung haustechnischer </w:t>
            </w:r>
            <w:r w:rsidRPr="00547C7C">
              <w:rPr>
                <w:rFonts w:ascii="Arial" w:hAnsi="Arial" w:cs="Arial"/>
                <w:szCs w:val="18"/>
              </w:rPr>
              <w:lastRenderedPageBreak/>
              <w:t>Anlagen</w:t>
            </w:r>
          </w:p>
        </w:tc>
        <w:tc>
          <w:tcPr>
            <w:tcW w:w="1276" w:type="dxa"/>
            <w:vAlign w:val="center"/>
          </w:tcPr>
          <w:p w:rsidR="00783F23" w:rsidRPr="00F66D88" w:rsidRDefault="00783F23" w:rsidP="00BB0DE9">
            <w:pPr>
              <w:autoSpaceDE w:val="0"/>
              <w:autoSpaceDN w:val="0"/>
              <w:adjustRightInd w:val="0"/>
              <w:jc w:val="center"/>
              <w:rPr>
                <w:rFonts w:ascii="Arial" w:hAnsi="Arial" w:cs="Arial"/>
              </w:rPr>
            </w:pPr>
            <w:r w:rsidRPr="00F66D88">
              <w:rPr>
                <w:rFonts w:ascii="Arial" w:hAnsi="Arial" w:cs="Arial"/>
              </w:rPr>
              <w:lastRenderedPageBreak/>
              <w:t>●</w:t>
            </w:r>
          </w:p>
        </w:tc>
        <w:tc>
          <w:tcPr>
            <w:tcW w:w="936" w:type="dxa"/>
            <w:vAlign w:val="center"/>
          </w:tcPr>
          <w:p w:rsidR="00783F23" w:rsidRPr="00F66D88" w:rsidRDefault="00783F23" w:rsidP="00BB0DE9">
            <w:pPr>
              <w:autoSpaceDE w:val="0"/>
              <w:autoSpaceDN w:val="0"/>
              <w:adjustRightInd w:val="0"/>
              <w:jc w:val="center"/>
              <w:rPr>
                <w:rFonts w:ascii="Arial" w:hAnsi="Arial" w:cs="Arial"/>
              </w:rPr>
            </w:pPr>
          </w:p>
        </w:tc>
        <w:tc>
          <w:tcPr>
            <w:tcW w:w="880" w:type="dxa"/>
            <w:tcBorders>
              <w:right w:val="double" w:sz="4" w:space="0" w:color="auto"/>
            </w:tcBorders>
            <w:vAlign w:val="center"/>
          </w:tcPr>
          <w:p w:rsidR="00783F23" w:rsidRPr="00F66D88" w:rsidRDefault="00783F23" w:rsidP="00BB0DE9">
            <w:pPr>
              <w:autoSpaceDE w:val="0"/>
              <w:autoSpaceDN w:val="0"/>
              <w:adjustRightInd w:val="0"/>
              <w:jc w:val="center"/>
              <w:rPr>
                <w:rFonts w:ascii="Arial" w:hAnsi="Arial" w:cs="Arial"/>
              </w:rPr>
            </w:pPr>
          </w:p>
        </w:tc>
      </w:tr>
      <w:tr w:rsidR="00783F23" w:rsidTr="00783F23">
        <w:tc>
          <w:tcPr>
            <w:tcW w:w="345" w:type="dxa"/>
            <w:vMerge/>
            <w:tcBorders>
              <w:left w:val="double" w:sz="4" w:space="0" w:color="auto"/>
            </w:tcBorders>
          </w:tcPr>
          <w:p w:rsidR="00783F23" w:rsidRDefault="00783F23" w:rsidP="00BB0DE9">
            <w:pPr>
              <w:autoSpaceDE w:val="0"/>
              <w:autoSpaceDN w:val="0"/>
              <w:adjustRightInd w:val="0"/>
              <w:rPr>
                <w:rFonts w:ascii="Arial" w:hAnsi="Arial" w:cs="Arial"/>
                <w:szCs w:val="18"/>
              </w:rPr>
            </w:pPr>
          </w:p>
        </w:tc>
        <w:tc>
          <w:tcPr>
            <w:tcW w:w="4957" w:type="dxa"/>
            <w:vAlign w:val="center"/>
          </w:tcPr>
          <w:p w:rsidR="00783F23" w:rsidRDefault="00783F23" w:rsidP="00BB0DE9">
            <w:pPr>
              <w:autoSpaceDE w:val="0"/>
              <w:autoSpaceDN w:val="0"/>
              <w:adjustRightInd w:val="0"/>
              <w:rPr>
                <w:rFonts w:ascii="Arial" w:hAnsi="Arial" w:cs="Arial"/>
                <w:szCs w:val="18"/>
              </w:rPr>
            </w:pPr>
            <w:r>
              <w:rPr>
                <w:rFonts w:ascii="Arial" w:hAnsi="Arial" w:cs="Arial"/>
                <w:szCs w:val="18"/>
              </w:rPr>
              <w:t>Qualitätssicherung im Brandschutz über die gesamte Nutzungsdauer</w:t>
            </w:r>
          </w:p>
        </w:tc>
        <w:tc>
          <w:tcPr>
            <w:tcW w:w="1276" w:type="dxa"/>
            <w:vAlign w:val="center"/>
          </w:tcPr>
          <w:p w:rsidR="00783F23" w:rsidRPr="00F66D88" w:rsidRDefault="00783F23" w:rsidP="00BB0DE9">
            <w:pPr>
              <w:autoSpaceDE w:val="0"/>
              <w:autoSpaceDN w:val="0"/>
              <w:adjustRightInd w:val="0"/>
              <w:jc w:val="center"/>
              <w:rPr>
                <w:rFonts w:ascii="Arial" w:hAnsi="Arial" w:cs="Arial"/>
              </w:rPr>
            </w:pPr>
            <w:r w:rsidRPr="00F66D88">
              <w:rPr>
                <w:rFonts w:ascii="Arial" w:hAnsi="Arial" w:cs="Arial"/>
              </w:rPr>
              <w:t>●</w:t>
            </w:r>
          </w:p>
        </w:tc>
        <w:tc>
          <w:tcPr>
            <w:tcW w:w="936" w:type="dxa"/>
            <w:vAlign w:val="center"/>
          </w:tcPr>
          <w:p w:rsidR="00783F23" w:rsidRPr="00F66D88" w:rsidRDefault="00783F23" w:rsidP="00BB0DE9">
            <w:pPr>
              <w:autoSpaceDE w:val="0"/>
              <w:autoSpaceDN w:val="0"/>
              <w:adjustRightInd w:val="0"/>
              <w:jc w:val="center"/>
              <w:rPr>
                <w:rFonts w:ascii="Arial" w:hAnsi="Arial" w:cs="Arial"/>
              </w:rPr>
            </w:pPr>
          </w:p>
        </w:tc>
        <w:tc>
          <w:tcPr>
            <w:tcW w:w="880" w:type="dxa"/>
            <w:tcBorders>
              <w:right w:val="double" w:sz="4" w:space="0" w:color="auto"/>
            </w:tcBorders>
            <w:vAlign w:val="center"/>
          </w:tcPr>
          <w:p w:rsidR="00783F23" w:rsidRPr="00F66D88" w:rsidRDefault="00783F23" w:rsidP="00BB0DE9">
            <w:pPr>
              <w:autoSpaceDE w:val="0"/>
              <w:autoSpaceDN w:val="0"/>
              <w:adjustRightInd w:val="0"/>
              <w:jc w:val="center"/>
              <w:rPr>
                <w:rFonts w:ascii="Arial" w:hAnsi="Arial" w:cs="Arial"/>
              </w:rPr>
            </w:pPr>
          </w:p>
        </w:tc>
      </w:tr>
      <w:tr w:rsidR="00783F23" w:rsidTr="00783F23">
        <w:tc>
          <w:tcPr>
            <w:tcW w:w="345" w:type="dxa"/>
            <w:vMerge/>
            <w:tcBorders>
              <w:left w:val="double" w:sz="4" w:space="0" w:color="auto"/>
              <w:bottom w:val="double" w:sz="4" w:space="0" w:color="auto"/>
            </w:tcBorders>
          </w:tcPr>
          <w:p w:rsidR="00783F23" w:rsidRDefault="00783F23" w:rsidP="00BB0DE9">
            <w:pPr>
              <w:autoSpaceDE w:val="0"/>
              <w:autoSpaceDN w:val="0"/>
              <w:adjustRightInd w:val="0"/>
              <w:rPr>
                <w:rFonts w:ascii="Arial" w:hAnsi="Arial" w:cs="Arial"/>
                <w:szCs w:val="18"/>
              </w:rPr>
            </w:pPr>
          </w:p>
        </w:tc>
        <w:tc>
          <w:tcPr>
            <w:tcW w:w="4957" w:type="dxa"/>
            <w:tcBorders>
              <w:bottom w:val="double" w:sz="4" w:space="0" w:color="auto"/>
            </w:tcBorders>
            <w:vAlign w:val="center"/>
          </w:tcPr>
          <w:p w:rsidR="00783F23" w:rsidRDefault="00783F23" w:rsidP="00BB0DE9">
            <w:pPr>
              <w:autoSpaceDE w:val="0"/>
              <w:autoSpaceDN w:val="0"/>
              <w:adjustRightInd w:val="0"/>
              <w:rPr>
                <w:rFonts w:ascii="Arial" w:hAnsi="Arial" w:cs="Arial"/>
                <w:szCs w:val="18"/>
              </w:rPr>
            </w:pPr>
            <w:r>
              <w:rPr>
                <w:rFonts w:ascii="Arial" w:hAnsi="Arial" w:cs="Arial"/>
                <w:szCs w:val="18"/>
              </w:rPr>
              <w:t>Gebäudedokumentation laufend aktualisieren</w:t>
            </w:r>
          </w:p>
        </w:tc>
        <w:tc>
          <w:tcPr>
            <w:tcW w:w="1276" w:type="dxa"/>
            <w:tcBorders>
              <w:bottom w:val="double" w:sz="4" w:space="0" w:color="auto"/>
            </w:tcBorders>
            <w:vAlign w:val="center"/>
          </w:tcPr>
          <w:p w:rsidR="00783F23" w:rsidRPr="00F66D88" w:rsidRDefault="00783F23" w:rsidP="00BB0DE9">
            <w:pPr>
              <w:autoSpaceDE w:val="0"/>
              <w:autoSpaceDN w:val="0"/>
              <w:adjustRightInd w:val="0"/>
              <w:jc w:val="center"/>
              <w:rPr>
                <w:rFonts w:ascii="Arial" w:hAnsi="Arial" w:cs="Arial"/>
              </w:rPr>
            </w:pPr>
            <w:r w:rsidRPr="00F66D88">
              <w:rPr>
                <w:rFonts w:ascii="Arial" w:hAnsi="Arial" w:cs="Arial"/>
              </w:rPr>
              <w:t>●</w:t>
            </w:r>
          </w:p>
        </w:tc>
        <w:tc>
          <w:tcPr>
            <w:tcW w:w="936" w:type="dxa"/>
            <w:tcBorders>
              <w:bottom w:val="double" w:sz="4" w:space="0" w:color="auto"/>
            </w:tcBorders>
            <w:vAlign w:val="center"/>
          </w:tcPr>
          <w:p w:rsidR="00783F23" w:rsidRPr="00F66D88" w:rsidRDefault="00783F23" w:rsidP="00BB0DE9">
            <w:pPr>
              <w:autoSpaceDE w:val="0"/>
              <w:autoSpaceDN w:val="0"/>
              <w:adjustRightInd w:val="0"/>
              <w:jc w:val="center"/>
              <w:rPr>
                <w:rFonts w:ascii="Arial" w:hAnsi="Arial" w:cs="Arial"/>
              </w:rPr>
            </w:pPr>
          </w:p>
        </w:tc>
        <w:tc>
          <w:tcPr>
            <w:tcW w:w="880" w:type="dxa"/>
            <w:tcBorders>
              <w:bottom w:val="double" w:sz="4" w:space="0" w:color="auto"/>
              <w:right w:val="double" w:sz="4" w:space="0" w:color="auto"/>
            </w:tcBorders>
            <w:vAlign w:val="center"/>
          </w:tcPr>
          <w:p w:rsidR="00783F23" w:rsidRPr="00F66D88" w:rsidRDefault="00783F23" w:rsidP="00BB0DE9">
            <w:pPr>
              <w:autoSpaceDE w:val="0"/>
              <w:autoSpaceDN w:val="0"/>
              <w:adjustRightInd w:val="0"/>
              <w:jc w:val="center"/>
              <w:rPr>
                <w:rFonts w:ascii="Arial" w:hAnsi="Arial" w:cs="Arial"/>
              </w:rPr>
            </w:pPr>
          </w:p>
        </w:tc>
      </w:tr>
    </w:tbl>
    <w:p w:rsidR="00783F23" w:rsidRDefault="00783F23" w:rsidP="00783F23">
      <w:pPr>
        <w:tabs>
          <w:tab w:val="left" w:pos="284"/>
        </w:tabs>
        <w:autoSpaceDE w:val="0"/>
        <w:autoSpaceDN w:val="0"/>
        <w:adjustRightInd w:val="0"/>
        <w:spacing w:before="60"/>
        <w:rPr>
          <w:rFonts w:ascii="Arial" w:hAnsi="Arial" w:cs="Arial"/>
          <w:szCs w:val="18"/>
        </w:rPr>
      </w:pPr>
      <w:r w:rsidRPr="00F36F15">
        <w:rPr>
          <w:rFonts w:ascii="Arial" w:hAnsi="Arial" w:cs="Arial"/>
          <w:szCs w:val="18"/>
        </w:rPr>
        <w:t>●</w:t>
      </w:r>
      <w:r>
        <w:rPr>
          <w:rFonts w:ascii="Arial" w:hAnsi="Arial" w:cs="Arial"/>
          <w:szCs w:val="18"/>
        </w:rPr>
        <w:tab/>
        <w:t>Hauptverantwortung</w:t>
      </w:r>
    </w:p>
    <w:p w:rsidR="00783F23" w:rsidRPr="00725433" w:rsidRDefault="00783F23" w:rsidP="00783F23">
      <w:pPr>
        <w:tabs>
          <w:tab w:val="left" w:pos="284"/>
        </w:tabs>
        <w:autoSpaceDE w:val="0"/>
        <w:autoSpaceDN w:val="0"/>
        <w:adjustRightInd w:val="0"/>
        <w:spacing w:before="60"/>
        <w:rPr>
          <w:rFonts w:ascii="Arial" w:hAnsi="Arial" w:cs="Arial"/>
          <w:szCs w:val="18"/>
        </w:rPr>
      </w:pPr>
      <w:r w:rsidRPr="00F66D88">
        <w:rPr>
          <w:rFonts w:ascii="Arial" w:hAnsi="Arial" w:cs="Arial"/>
          <w:szCs w:val="18"/>
        </w:rPr>
        <w:t>o</w:t>
      </w:r>
      <w:r w:rsidRPr="00725433">
        <w:rPr>
          <w:rFonts w:ascii="Arial" w:hAnsi="Arial" w:cs="Arial"/>
          <w:szCs w:val="18"/>
        </w:rPr>
        <w:tab/>
        <w:t>mitverantwortlich</w:t>
      </w:r>
    </w:p>
    <w:p w:rsidR="00783F23" w:rsidRPr="00491FED" w:rsidRDefault="00783F23" w:rsidP="00783F23">
      <w:pPr>
        <w:autoSpaceDE w:val="0"/>
        <w:autoSpaceDN w:val="0"/>
        <w:adjustRightInd w:val="0"/>
        <w:rPr>
          <w:rFonts w:ascii="Arial" w:hAnsi="Arial" w:cs="Arial"/>
          <w:szCs w:val="18"/>
        </w:rPr>
      </w:pPr>
    </w:p>
    <w:p w:rsidR="00783F23" w:rsidRPr="00491FED" w:rsidRDefault="00783F23" w:rsidP="00B22BC2">
      <w:pPr>
        <w:autoSpaceDE w:val="0"/>
        <w:autoSpaceDN w:val="0"/>
        <w:adjustRightInd w:val="0"/>
        <w:ind w:right="283"/>
        <w:rPr>
          <w:rFonts w:ascii="Arial" w:hAnsi="Arial" w:cs="Arial"/>
          <w:szCs w:val="18"/>
        </w:rPr>
      </w:pPr>
      <w:r w:rsidRPr="00491FED">
        <w:rPr>
          <w:rFonts w:ascii="Arial" w:hAnsi="Arial" w:cs="Arial"/>
          <w:szCs w:val="18"/>
        </w:rPr>
        <w:t xml:space="preserve">Die Aufgaben der </w:t>
      </w:r>
      <w:r>
        <w:rPr>
          <w:rFonts w:ascii="Arial" w:hAnsi="Arial" w:cs="Arial"/>
          <w:szCs w:val="18"/>
        </w:rPr>
        <w:t>Fachplaner und der Errichter werden in dieser Matrix nicht dargestellt. Sie bearbeiten ihr Fachgebiet unter Einbezug der Schnittstellen in Absprache mit den übrigen Gewerken auf Grundlage des Projektes fachmännisch und vorschriftsgemäss. Sie erstellen die notwendigen Unterlagen und stellen diese dem QSV-Brandschutz in geeigneter Form zur Verfügung.</w:t>
      </w:r>
    </w:p>
    <w:p w:rsidR="00783F23" w:rsidRDefault="00783F23" w:rsidP="00783F23">
      <w:pPr>
        <w:ind w:right="283"/>
        <w:rPr>
          <w:rFonts w:ascii="Arial" w:hAnsi="Arial" w:cs="Arial"/>
          <w:szCs w:val="18"/>
        </w:rPr>
      </w:pPr>
    </w:p>
    <w:p w:rsidR="00EE5912" w:rsidRDefault="00EE5912" w:rsidP="00EE5912">
      <w:pPr>
        <w:pStyle w:val="berschrift1ohneAufzhlung"/>
      </w:pPr>
      <w:r>
        <w:t>Kenntnisnahme der Bauherrschaft</w:t>
      </w:r>
    </w:p>
    <w:p w:rsidR="00EE5912" w:rsidRDefault="00EE5912" w:rsidP="008C476C">
      <w:pPr>
        <w:ind w:right="283"/>
      </w:pPr>
      <w:r>
        <w:t xml:space="preserve">Die Bauherrschaft </w:t>
      </w:r>
      <w:r w:rsidR="004C183E">
        <w:t xml:space="preserve">wurde über ihre Pflichten im Bereich </w:t>
      </w:r>
      <w:r>
        <w:t>Brandschutz</w:t>
      </w:r>
      <w:r w:rsidR="004C183E">
        <w:t xml:space="preserve"> aufgeklärt </w:t>
      </w:r>
      <w:r>
        <w:t xml:space="preserve">und </w:t>
      </w:r>
      <w:r w:rsidR="004C183E">
        <w:t xml:space="preserve">hat vom Brandschutznachweis und </w:t>
      </w:r>
      <w:r>
        <w:t>den erforderlichen Brandschutzmassnahmen</w:t>
      </w:r>
      <w:r w:rsidR="004C183E">
        <w:t xml:space="preserve"> Kenntnis genommen</w:t>
      </w:r>
      <w:r>
        <w:t>.</w:t>
      </w:r>
    </w:p>
    <w:p w:rsidR="00EE5912" w:rsidRDefault="00EE5912" w:rsidP="00EE5912"/>
    <w:p w:rsidR="00EE5912" w:rsidRDefault="00E9711B" w:rsidP="00E9711B">
      <w:pPr>
        <w:tabs>
          <w:tab w:val="left" w:pos="3261"/>
        </w:tabs>
      </w:pPr>
      <w:r w:rsidRPr="008F1715">
        <w:rPr>
          <w:b/>
        </w:rPr>
        <w:t>Gesamtleiter:</w:t>
      </w:r>
      <w:r>
        <w:tab/>
        <w:t>Ma</w:t>
      </w:r>
      <w:r w:rsidR="00226972">
        <w:t>nuel Muster</w:t>
      </w:r>
      <w:r w:rsidR="00226972">
        <w:br/>
      </w:r>
      <w:r>
        <w:tab/>
      </w:r>
      <w:r w:rsidR="00226972">
        <w:t>Architekturbüro ABC</w:t>
      </w:r>
      <w:r w:rsidR="00226972">
        <w:br/>
      </w:r>
      <w:r>
        <w:tab/>
        <w:t>Musterstrasse 10</w:t>
      </w:r>
      <w:r>
        <w:br/>
      </w:r>
      <w:r>
        <w:tab/>
        <w:t>PLZ, Ort</w:t>
      </w:r>
    </w:p>
    <w:p w:rsidR="00E9711B" w:rsidRDefault="00E9711B" w:rsidP="00EE5912"/>
    <w:p w:rsidR="00E9711B" w:rsidRDefault="00E9711B" w:rsidP="00EE5912"/>
    <w:p w:rsidR="00E9711B" w:rsidRDefault="00E9711B" w:rsidP="00EE5912"/>
    <w:p w:rsidR="00EE5912" w:rsidRDefault="00E70B51" w:rsidP="00EE5912">
      <w:pPr>
        <w:tabs>
          <w:tab w:val="left" w:pos="3261"/>
        </w:tabs>
      </w:pPr>
      <w:r>
        <w:rPr>
          <w:noProof/>
          <w:lang w:val="de-DE" w:eastAsia="de-DE"/>
        </w:rPr>
        <w:pict>
          <v:shapetype id="_x0000_t32" coordsize="21600,21600" o:spt="32" o:oned="t" path="m,l21600,21600e" filled="f">
            <v:path arrowok="t" fillok="f" o:connecttype="none"/>
            <o:lock v:ext="edit" shapetype="t"/>
          </v:shapetype>
          <v:shape id="_x0000_s1028" type="#_x0000_t32" style="position:absolute;margin-left:163.2pt;margin-top:-.2pt;width:146.25pt;height:0;z-index:251663360" o:connectortype="straight"/>
        </w:pict>
      </w:r>
      <w:r>
        <w:rPr>
          <w:noProof/>
          <w:lang w:val="de-DE" w:eastAsia="de-DE"/>
        </w:rPr>
        <w:pict>
          <v:shape id="_x0000_s1027" type="#_x0000_t32" style="position:absolute;margin-left:-.3pt;margin-top:-.2pt;width:146.25pt;height:0;z-index:251662336" o:connectortype="straight"/>
        </w:pict>
      </w:r>
      <w:r w:rsidR="00EE5912" w:rsidRPr="00E9711B">
        <w:t>Ort, Datum</w:t>
      </w:r>
      <w:r w:rsidR="00EE5912" w:rsidRPr="00E9711B">
        <w:tab/>
      </w:r>
      <w:r w:rsidR="00E9711B">
        <w:t>Unterschrift</w:t>
      </w:r>
    </w:p>
    <w:p w:rsidR="00EE5912" w:rsidRDefault="00EE5912" w:rsidP="00EE5912">
      <w:pPr>
        <w:tabs>
          <w:tab w:val="left" w:pos="3261"/>
        </w:tabs>
      </w:pPr>
    </w:p>
    <w:p w:rsidR="0007344F" w:rsidRDefault="0007344F" w:rsidP="00EE5912">
      <w:pPr>
        <w:tabs>
          <w:tab w:val="left" w:pos="3261"/>
        </w:tabs>
      </w:pPr>
    </w:p>
    <w:p w:rsidR="00226972" w:rsidRDefault="00226972" w:rsidP="005B0BED">
      <w:pPr>
        <w:tabs>
          <w:tab w:val="left" w:pos="3261"/>
        </w:tabs>
      </w:pPr>
      <w:r>
        <w:rPr>
          <w:b/>
        </w:rPr>
        <w:t>QS-Verantwortlicher</w:t>
      </w:r>
      <w:r w:rsidR="00900BBC">
        <w:rPr>
          <w:b/>
        </w:rPr>
        <w:t xml:space="preserve"> Brandschutz:</w:t>
      </w:r>
      <w:r w:rsidR="005B0BED">
        <w:tab/>
      </w:r>
      <w:r w:rsidR="0007344F">
        <w:t>Josef Brand</w:t>
      </w:r>
      <w:r w:rsidR="005B0BED">
        <w:br/>
      </w:r>
      <w:r w:rsidR="005B0BED">
        <w:tab/>
      </w:r>
      <w:r w:rsidR="0007344F">
        <w:t>Holzbauingenieur Muster AG</w:t>
      </w:r>
    </w:p>
    <w:p w:rsidR="005B0BED" w:rsidRDefault="005B0BED" w:rsidP="005B0BED">
      <w:pPr>
        <w:tabs>
          <w:tab w:val="left" w:pos="3261"/>
        </w:tabs>
      </w:pPr>
      <w:r>
        <w:tab/>
        <w:t>Musterstrasse 10</w:t>
      </w:r>
      <w:r w:rsidR="0007344F">
        <w:t>0</w:t>
      </w:r>
      <w:r>
        <w:br/>
      </w:r>
      <w:r>
        <w:tab/>
        <w:t>PLZ, Ort</w:t>
      </w:r>
    </w:p>
    <w:p w:rsidR="005B0BED" w:rsidRDefault="005B0BED" w:rsidP="005B0BED"/>
    <w:p w:rsidR="005B0BED" w:rsidRDefault="005B0BED" w:rsidP="005B0BED"/>
    <w:p w:rsidR="005B0BED" w:rsidRDefault="005B0BED" w:rsidP="005B0BED"/>
    <w:p w:rsidR="005B0BED" w:rsidRDefault="00E70B51" w:rsidP="005B0BED">
      <w:pPr>
        <w:tabs>
          <w:tab w:val="left" w:pos="3261"/>
        </w:tabs>
      </w:pPr>
      <w:r>
        <w:rPr>
          <w:noProof/>
          <w:lang w:val="de-DE" w:eastAsia="de-DE"/>
        </w:rPr>
        <w:pict>
          <v:shape id="_x0000_s1032" type="#_x0000_t32" style="position:absolute;margin-left:163.2pt;margin-top:-.2pt;width:146.25pt;height:0;z-index:251671552" o:connectortype="straight"/>
        </w:pict>
      </w:r>
      <w:r>
        <w:rPr>
          <w:noProof/>
          <w:lang w:val="de-DE" w:eastAsia="de-DE"/>
        </w:rPr>
        <w:pict>
          <v:shape id="_x0000_s1031" type="#_x0000_t32" style="position:absolute;margin-left:-.3pt;margin-top:-.2pt;width:146.25pt;height:0;z-index:251670528" o:connectortype="straight"/>
        </w:pict>
      </w:r>
      <w:r w:rsidR="005B0BED" w:rsidRPr="00E9711B">
        <w:t>Ort, Datum</w:t>
      </w:r>
      <w:r w:rsidR="005B0BED" w:rsidRPr="00E9711B">
        <w:tab/>
      </w:r>
      <w:r w:rsidR="005B0BED">
        <w:t>Unterschrift</w:t>
      </w:r>
    </w:p>
    <w:p w:rsidR="008F1715" w:rsidRDefault="008F1715" w:rsidP="00EE5912">
      <w:pPr>
        <w:tabs>
          <w:tab w:val="left" w:pos="3261"/>
        </w:tabs>
      </w:pPr>
    </w:p>
    <w:p w:rsidR="0007344F" w:rsidRDefault="0007344F" w:rsidP="00EE5912">
      <w:pPr>
        <w:tabs>
          <w:tab w:val="left" w:pos="3261"/>
        </w:tabs>
      </w:pPr>
    </w:p>
    <w:p w:rsidR="008F1715" w:rsidRDefault="008F1715" w:rsidP="008F1715">
      <w:pPr>
        <w:tabs>
          <w:tab w:val="left" w:pos="3261"/>
        </w:tabs>
      </w:pPr>
      <w:r w:rsidRPr="008F1715">
        <w:rPr>
          <w:b/>
        </w:rPr>
        <w:t>Bauherrschaft:</w:t>
      </w:r>
      <w:r>
        <w:tab/>
        <w:t>Hans Muster</w:t>
      </w:r>
      <w:r>
        <w:br/>
      </w:r>
      <w:r>
        <w:tab/>
        <w:t>Musterstrasse 1</w:t>
      </w:r>
      <w:r>
        <w:br/>
      </w:r>
      <w:r>
        <w:tab/>
        <w:t>PLZ, Ort</w:t>
      </w:r>
    </w:p>
    <w:p w:rsidR="008F1715" w:rsidRDefault="008F1715" w:rsidP="008F1715"/>
    <w:p w:rsidR="008F1715" w:rsidRDefault="008F1715" w:rsidP="008F1715"/>
    <w:p w:rsidR="008F1715" w:rsidRDefault="008F1715" w:rsidP="008F1715"/>
    <w:p w:rsidR="008F1715" w:rsidRDefault="00E70B51" w:rsidP="008F1715">
      <w:pPr>
        <w:tabs>
          <w:tab w:val="left" w:pos="3261"/>
        </w:tabs>
      </w:pPr>
      <w:r>
        <w:rPr>
          <w:noProof/>
          <w:lang w:val="de-DE" w:eastAsia="de-DE"/>
        </w:rPr>
        <w:pict>
          <v:shape id="_x0000_s1030" type="#_x0000_t32" style="position:absolute;margin-left:163.2pt;margin-top:-.2pt;width:146.25pt;height:0;z-index:251666432" o:connectortype="straight"/>
        </w:pict>
      </w:r>
      <w:r>
        <w:rPr>
          <w:noProof/>
          <w:lang w:val="de-DE" w:eastAsia="de-DE"/>
        </w:rPr>
        <w:pict>
          <v:shape id="_x0000_s1029" type="#_x0000_t32" style="position:absolute;margin-left:-.3pt;margin-top:-.2pt;width:146.25pt;height:0;z-index:251665408" o:connectortype="straight"/>
        </w:pict>
      </w:r>
      <w:r w:rsidR="008F1715" w:rsidRPr="00E9711B">
        <w:t>Ort, Datum</w:t>
      </w:r>
      <w:r w:rsidR="008F1715" w:rsidRPr="00E9711B">
        <w:tab/>
      </w:r>
      <w:r w:rsidR="008F1715">
        <w:t>Unterschrift</w:t>
      </w:r>
    </w:p>
    <w:p w:rsidR="008F1715" w:rsidRDefault="008F1715" w:rsidP="008F1715">
      <w:pPr>
        <w:pStyle w:val="berschrift1ohneAufzhlung"/>
      </w:pPr>
      <w:bookmarkStart w:id="0" w:name="_GoBack"/>
      <w:bookmarkEnd w:id="0"/>
      <w:r>
        <w:lastRenderedPageBreak/>
        <w:t>Beilagen</w:t>
      </w:r>
    </w:p>
    <w:p w:rsidR="00A5452C" w:rsidRDefault="00A5452C" w:rsidP="0007344F">
      <w:pPr>
        <w:pStyle w:val="Listenabsatz"/>
        <w:numPr>
          <w:ilvl w:val="0"/>
          <w:numId w:val="17"/>
        </w:numPr>
        <w:ind w:left="142" w:right="283" w:hanging="142"/>
      </w:pPr>
      <w:r>
        <w:t xml:space="preserve">Brandschutzplan </w:t>
      </w:r>
      <w:r w:rsidR="0007344F">
        <w:t xml:space="preserve">Situation mit Feuerwehrzufahrt und Stellflächen </w:t>
      </w:r>
      <w:r>
        <w:t>Mst 1:100</w:t>
      </w:r>
      <w:r w:rsidR="00202568">
        <w:t>0</w:t>
      </w:r>
    </w:p>
    <w:p w:rsidR="0007344F" w:rsidRDefault="0007344F" w:rsidP="0007344F">
      <w:pPr>
        <w:pStyle w:val="Listenabsatz"/>
        <w:numPr>
          <w:ilvl w:val="0"/>
          <w:numId w:val="17"/>
        </w:numPr>
        <w:ind w:left="142" w:right="283" w:hanging="142"/>
      </w:pPr>
      <w:r>
        <w:t>Grundrisse Untergeschoss bis Attikageschoss 1:100</w:t>
      </w:r>
    </w:p>
    <w:p w:rsidR="0007344F" w:rsidRDefault="0007344F" w:rsidP="0007344F">
      <w:pPr>
        <w:pStyle w:val="Listenabsatz"/>
        <w:numPr>
          <w:ilvl w:val="0"/>
          <w:numId w:val="17"/>
        </w:numPr>
        <w:ind w:left="142" w:right="283" w:hanging="142"/>
      </w:pPr>
      <w:r>
        <w:t>Schnitt A-A Mst 1:100</w:t>
      </w:r>
    </w:p>
    <w:p w:rsidR="00AE4CBB" w:rsidRDefault="00AE4CBB" w:rsidP="00A5452C">
      <w:pPr>
        <w:tabs>
          <w:tab w:val="left" w:pos="3261"/>
        </w:tabs>
      </w:pPr>
    </w:p>
    <w:p w:rsidR="008F1715" w:rsidRDefault="008F1715" w:rsidP="008F1715">
      <w:pPr>
        <w:pStyle w:val="berschrift1ohneAufzhlung"/>
      </w:pPr>
      <w:r>
        <w:t>Änderungen</w:t>
      </w:r>
    </w:p>
    <w:p w:rsidR="00EE5912" w:rsidRDefault="008F1715" w:rsidP="00A5452C">
      <w:pPr>
        <w:tabs>
          <w:tab w:val="left" w:pos="1418"/>
          <w:tab w:val="left" w:pos="2835"/>
          <w:tab w:val="left" w:pos="4253"/>
        </w:tabs>
      </w:pPr>
      <w:r>
        <w:t>Index:</w:t>
      </w:r>
      <w:r>
        <w:tab/>
        <w:t>Datum:</w:t>
      </w:r>
      <w:r>
        <w:tab/>
        <w:t>Lage:</w:t>
      </w:r>
      <w:r>
        <w:tab/>
        <w:t>Beschreibung:</w:t>
      </w:r>
    </w:p>
    <w:p w:rsidR="00A5452C" w:rsidRDefault="00A5452C" w:rsidP="00A5452C">
      <w:pPr>
        <w:tabs>
          <w:tab w:val="left" w:pos="1418"/>
          <w:tab w:val="left" w:pos="2835"/>
          <w:tab w:val="left" w:pos="4253"/>
        </w:tabs>
      </w:pPr>
      <w:r>
        <w:t>A</w:t>
      </w:r>
      <w:r>
        <w:tab/>
        <w:t>20.01.2017</w:t>
      </w:r>
      <w:r>
        <w:tab/>
        <w:t>UG</w:t>
      </w:r>
      <w:r>
        <w:tab/>
      </w:r>
      <w:r w:rsidR="00860B1E">
        <w:t>Fluchttreppe geändert</w:t>
      </w:r>
    </w:p>
    <w:p w:rsidR="00860B1E" w:rsidRDefault="00860B1E" w:rsidP="00A5452C">
      <w:pPr>
        <w:tabs>
          <w:tab w:val="left" w:pos="1418"/>
          <w:tab w:val="left" w:pos="2835"/>
          <w:tab w:val="left" w:pos="4253"/>
        </w:tabs>
      </w:pPr>
      <w:r>
        <w:t>B</w:t>
      </w:r>
      <w:r>
        <w:tab/>
        <w:t>10.02.2017</w:t>
      </w:r>
      <w:r>
        <w:tab/>
        <w:t>UG</w:t>
      </w:r>
      <w:r>
        <w:tab/>
        <w:t>Verbrennungsluftzufuhr Heizung in Kanal</w:t>
      </w:r>
    </w:p>
    <w:sectPr w:rsidR="00860B1E" w:rsidSect="008C476C">
      <w:headerReference w:type="default" r:id="rId9"/>
      <w:headerReference w:type="first" r:id="rId10"/>
      <w:pgSz w:w="11906" w:h="16838"/>
      <w:pgMar w:top="1418" w:right="1700" w:bottom="1588" w:left="1701" w:header="62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036" w:rsidRDefault="00F61036" w:rsidP="00F91D37">
      <w:pPr>
        <w:spacing w:line="240" w:lineRule="auto"/>
      </w:pPr>
      <w:r>
        <w:separator/>
      </w:r>
    </w:p>
  </w:endnote>
  <w:endnote w:type="continuationSeparator" w:id="0">
    <w:p w:rsidR="00F61036" w:rsidRDefault="00F61036"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00000001" w:usb1="10002042"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036" w:rsidRDefault="00F61036" w:rsidP="00F91D37">
      <w:pPr>
        <w:spacing w:line="240" w:lineRule="auto"/>
      </w:pPr>
      <w:r>
        <w:separator/>
      </w:r>
    </w:p>
  </w:footnote>
  <w:footnote w:type="continuationSeparator" w:id="0">
    <w:p w:rsidR="00F61036" w:rsidRDefault="00F61036"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036" w:rsidRPr="00A31A18" w:rsidRDefault="00F61036" w:rsidP="00963259">
    <w:pPr>
      <w:pStyle w:val="Kopfzeile"/>
      <w:pBdr>
        <w:top w:val="none" w:sz="0" w:space="0" w:color="auto"/>
        <w:bottom w:val="none" w:sz="0" w:space="0" w:color="auto"/>
        <w:between w:val="none" w:sz="0" w:space="0" w:color="auto"/>
      </w:pBdr>
      <w:tabs>
        <w:tab w:val="clear" w:pos="7938"/>
        <w:tab w:val="right" w:pos="9356"/>
      </w:tabs>
      <w:spacing w:after="1440"/>
      <w:ind w:right="-1703"/>
      <w:rPr>
        <w:sz w:val="18"/>
        <w:szCs w:val="18"/>
      </w:rPr>
    </w:pPr>
    <w:r>
      <w:tab/>
    </w:r>
    <w:r w:rsidRPr="00837317">
      <w:rPr>
        <w:sz w:val="18"/>
        <w:szCs w:val="18"/>
      </w:rPr>
      <w:t xml:space="preserve">Seite </w:t>
    </w:r>
    <w:r w:rsidR="00F37E2F" w:rsidRPr="00837317">
      <w:rPr>
        <w:sz w:val="18"/>
        <w:szCs w:val="18"/>
      </w:rPr>
      <w:fldChar w:fldCharType="begin"/>
    </w:r>
    <w:r w:rsidRPr="00837317">
      <w:rPr>
        <w:sz w:val="18"/>
        <w:szCs w:val="18"/>
      </w:rPr>
      <w:instrText>PAGE   \* MERGEFORMAT</w:instrText>
    </w:r>
    <w:r w:rsidR="00F37E2F" w:rsidRPr="00837317">
      <w:rPr>
        <w:sz w:val="18"/>
        <w:szCs w:val="18"/>
      </w:rPr>
      <w:fldChar w:fldCharType="separate"/>
    </w:r>
    <w:r w:rsidR="00E70B51" w:rsidRPr="00E70B51">
      <w:rPr>
        <w:noProof/>
        <w:sz w:val="18"/>
        <w:szCs w:val="18"/>
        <w:lang w:val="de-DE"/>
      </w:rPr>
      <w:t>5</w:t>
    </w:r>
    <w:r w:rsidR="00F37E2F" w:rsidRPr="00837317">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036" w:rsidRPr="00E70B51" w:rsidRDefault="00F61036" w:rsidP="00E70B51">
    <w:pPr>
      <w:pStyle w:val="Kopfzeile"/>
      <w:pBdr>
        <w:top w:val="none" w:sz="0" w:space="0" w:color="auto"/>
        <w:bottom w:val="none" w:sz="0" w:space="0" w:color="auto"/>
        <w:between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6BCAA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7884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DC17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9A50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1C0A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06CB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9A7D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3F0A65"/>
    <w:multiLevelType w:val="hybridMultilevel"/>
    <w:tmpl w:val="E09C59F0"/>
    <w:lvl w:ilvl="0" w:tplc="62667A6C">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7CE6670"/>
    <w:multiLevelType w:val="hybridMultilevel"/>
    <w:tmpl w:val="6A42E64A"/>
    <w:lvl w:ilvl="0" w:tplc="32DA4B5C">
      <w:start w:val="1"/>
      <w:numFmt w:val="upperLetter"/>
      <w:pStyle w:val="berschrift1mitBuchstabe"/>
      <w:lvlText w:val="%1"/>
      <w:lvlJc w:val="left"/>
      <w:pPr>
        <w:ind w:left="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EC47FCF"/>
    <w:multiLevelType w:val="multilevel"/>
    <w:tmpl w:val="23BEBD8A"/>
    <w:lvl w:ilvl="0">
      <w:start w:val="1"/>
      <w:numFmt w:val="decimal"/>
      <w:pStyle w:val="berschrift1"/>
      <w:lvlText w:val="%1"/>
      <w:lvlJc w:val="left"/>
      <w:pPr>
        <w:ind w:left="432" w:hanging="432"/>
      </w:pPr>
    </w:lvl>
    <w:lvl w:ilvl="1">
      <w:start w:val="1"/>
      <w:numFmt w:val="decimal"/>
      <w:pStyle w:val="berschrift2"/>
      <w:lvlText w:val="%1.%2"/>
      <w:lvlJc w:val="left"/>
      <w:pPr>
        <w:ind w:left="3837"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34E364E"/>
    <w:multiLevelType w:val="hybridMultilevel"/>
    <w:tmpl w:val="0A0241A6"/>
    <w:lvl w:ilvl="0" w:tplc="F93AD9E6">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1"/>
  </w:num>
  <w:num w:numId="14">
    <w:abstractNumId w:val="17"/>
  </w:num>
  <w:num w:numId="15">
    <w:abstractNumId w:val="13"/>
  </w:num>
  <w:num w:numId="16">
    <w:abstractNumId w:val="12"/>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drawingGridHorizontalSpacing w:val="90"/>
  <w:displayHorizontalDrawingGridEvery w:val="2"/>
  <w:characterSpacingControl w:val="doNotCompress"/>
  <w:hdrShapeDefaults>
    <o:shapedefaults v:ext="edit" spidmax="4099">
      <o:colormenu v:ext="edit" strokecolor="none [3213]"/>
    </o:shapedefaults>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7F37E9"/>
    <w:rsid w:val="00001FC6"/>
    <w:rsid w:val="0001010F"/>
    <w:rsid w:val="000266B7"/>
    <w:rsid w:val="00034BD9"/>
    <w:rsid w:val="00036443"/>
    <w:rsid w:val="000409C8"/>
    <w:rsid w:val="00041700"/>
    <w:rsid w:val="00046763"/>
    <w:rsid w:val="000475D6"/>
    <w:rsid w:val="00053ADB"/>
    <w:rsid w:val="0007344F"/>
    <w:rsid w:val="00076AAB"/>
    <w:rsid w:val="00076F48"/>
    <w:rsid w:val="00094BFE"/>
    <w:rsid w:val="000A50B1"/>
    <w:rsid w:val="000B595D"/>
    <w:rsid w:val="000C1A22"/>
    <w:rsid w:val="00104E6E"/>
    <w:rsid w:val="001078B8"/>
    <w:rsid w:val="001134C7"/>
    <w:rsid w:val="00144122"/>
    <w:rsid w:val="00154677"/>
    <w:rsid w:val="00164F81"/>
    <w:rsid w:val="00166EAF"/>
    <w:rsid w:val="0019196A"/>
    <w:rsid w:val="001F4258"/>
    <w:rsid w:val="00202568"/>
    <w:rsid w:val="0020340F"/>
    <w:rsid w:val="00226972"/>
    <w:rsid w:val="0023205B"/>
    <w:rsid w:val="002335CD"/>
    <w:rsid w:val="00243514"/>
    <w:rsid w:val="00246FC8"/>
    <w:rsid w:val="00257562"/>
    <w:rsid w:val="00265F1C"/>
    <w:rsid w:val="00267F71"/>
    <w:rsid w:val="00290484"/>
    <w:rsid w:val="002A2B9D"/>
    <w:rsid w:val="002D2E85"/>
    <w:rsid w:val="002D38AE"/>
    <w:rsid w:val="002F06AA"/>
    <w:rsid w:val="002F1848"/>
    <w:rsid w:val="002F7A07"/>
    <w:rsid w:val="003226A0"/>
    <w:rsid w:val="00336BB3"/>
    <w:rsid w:val="003548A2"/>
    <w:rsid w:val="00364EE3"/>
    <w:rsid w:val="00365E6B"/>
    <w:rsid w:val="0038797B"/>
    <w:rsid w:val="00387D81"/>
    <w:rsid w:val="00400252"/>
    <w:rsid w:val="0041538E"/>
    <w:rsid w:val="00415CCD"/>
    <w:rsid w:val="00474F0E"/>
    <w:rsid w:val="00485DAE"/>
    <w:rsid w:val="004A3F6E"/>
    <w:rsid w:val="004C183E"/>
    <w:rsid w:val="004D0F19"/>
    <w:rsid w:val="004D179F"/>
    <w:rsid w:val="005012A4"/>
    <w:rsid w:val="00505673"/>
    <w:rsid w:val="005250FA"/>
    <w:rsid w:val="0052650F"/>
    <w:rsid w:val="0052693B"/>
    <w:rsid w:val="00526C93"/>
    <w:rsid w:val="005442B6"/>
    <w:rsid w:val="00581C82"/>
    <w:rsid w:val="00583C70"/>
    <w:rsid w:val="00592841"/>
    <w:rsid w:val="005A54F4"/>
    <w:rsid w:val="005B0BED"/>
    <w:rsid w:val="005E41A8"/>
    <w:rsid w:val="005F3C87"/>
    <w:rsid w:val="006044D5"/>
    <w:rsid w:val="006126A2"/>
    <w:rsid w:val="00622FDC"/>
    <w:rsid w:val="0062612B"/>
    <w:rsid w:val="00633640"/>
    <w:rsid w:val="00635CDC"/>
    <w:rsid w:val="00660309"/>
    <w:rsid w:val="00673F98"/>
    <w:rsid w:val="006761AD"/>
    <w:rsid w:val="00681225"/>
    <w:rsid w:val="00687ED7"/>
    <w:rsid w:val="00690695"/>
    <w:rsid w:val="00694A7E"/>
    <w:rsid w:val="0069605B"/>
    <w:rsid w:val="006E3F71"/>
    <w:rsid w:val="006F0469"/>
    <w:rsid w:val="00711147"/>
    <w:rsid w:val="007125D5"/>
    <w:rsid w:val="00720D5B"/>
    <w:rsid w:val="00722292"/>
    <w:rsid w:val="00734568"/>
    <w:rsid w:val="007468A4"/>
    <w:rsid w:val="0077352C"/>
    <w:rsid w:val="00774E70"/>
    <w:rsid w:val="00783F23"/>
    <w:rsid w:val="00786763"/>
    <w:rsid w:val="00787E43"/>
    <w:rsid w:val="00794AA8"/>
    <w:rsid w:val="007F37E9"/>
    <w:rsid w:val="007F3815"/>
    <w:rsid w:val="008173EF"/>
    <w:rsid w:val="00837317"/>
    <w:rsid w:val="00841B44"/>
    <w:rsid w:val="00860B1E"/>
    <w:rsid w:val="00875F25"/>
    <w:rsid w:val="00883CC4"/>
    <w:rsid w:val="00892138"/>
    <w:rsid w:val="00892430"/>
    <w:rsid w:val="008B5F1C"/>
    <w:rsid w:val="008C476C"/>
    <w:rsid w:val="008C715C"/>
    <w:rsid w:val="008D08BA"/>
    <w:rsid w:val="008E2EB0"/>
    <w:rsid w:val="008F1715"/>
    <w:rsid w:val="00900BBC"/>
    <w:rsid w:val="00905995"/>
    <w:rsid w:val="00911989"/>
    <w:rsid w:val="009217BA"/>
    <w:rsid w:val="00935A73"/>
    <w:rsid w:val="009613D8"/>
    <w:rsid w:val="00963259"/>
    <w:rsid w:val="009774B6"/>
    <w:rsid w:val="009838D9"/>
    <w:rsid w:val="0098459F"/>
    <w:rsid w:val="009918E7"/>
    <w:rsid w:val="009B0C96"/>
    <w:rsid w:val="009C222B"/>
    <w:rsid w:val="009C5CA7"/>
    <w:rsid w:val="009C67A8"/>
    <w:rsid w:val="009C7E41"/>
    <w:rsid w:val="009D174E"/>
    <w:rsid w:val="009E2171"/>
    <w:rsid w:val="00A17BB8"/>
    <w:rsid w:val="00A31A18"/>
    <w:rsid w:val="00A445F4"/>
    <w:rsid w:val="00A52B40"/>
    <w:rsid w:val="00A5452C"/>
    <w:rsid w:val="00A62F82"/>
    <w:rsid w:val="00A854A3"/>
    <w:rsid w:val="00AA23D2"/>
    <w:rsid w:val="00AD36B2"/>
    <w:rsid w:val="00AD4829"/>
    <w:rsid w:val="00AE243E"/>
    <w:rsid w:val="00AE4CBB"/>
    <w:rsid w:val="00AF133B"/>
    <w:rsid w:val="00AF47AE"/>
    <w:rsid w:val="00B22BC2"/>
    <w:rsid w:val="00B267DF"/>
    <w:rsid w:val="00B32ABB"/>
    <w:rsid w:val="00B32F97"/>
    <w:rsid w:val="00B619B9"/>
    <w:rsid w:val="00B73206"/>
    <w:rsid w:val="00B803E7"/>
    <w:rsid w:val="00B875B7"/>
    <w:rsid w:val="00BA71B3"/>
    <w:rsid w:val="00BB6B98"/>
    <w:rsid w:val="00BD0736"/>
    <w:rsid w:val="00BE7DC4"/>
    <w:rsid w:val="00BF3AFF"/>
    <w:rsid w:val="00C55487"/>
    <w:rsid w:val="00C5598A"/>
    <w:rsid w:val="00C6656F"/>
    <w:rsid w:val="00C673BD"/>
    <w:rsid w:val="00CB2CE6"/>
    <w:rsid w:val="00CD2D60"/>
    <w:rsid w:val="00CF05E3"/>
    <w:rsid w:val="00D36CC6"/>
    <w:rsid w:val="00D37C3D"/>
    <w:rsid w:val="00D9415C"/>
    <w:rsid w:val="00DA7128"/>
    <w:rsid w:val="00DC3ADA"/>
    <w:rsid w:val="00DD0086"/>
    <w:rsid w:val="00DD07DB"/>
    <w:rsid w:val="00E201FA"/>
    <w:rsid w:val="00E25DCD"/>
    <w:rsid w:val="00E31E93"/>
    <w:rsid w:val="00E45F13"/>
    <w:rsid w:val="00E54B73"/>
    <w:rsid w:val="00E657FD"/>
    <w:rsid w:val="00E70B51"/>
    <w:rsid w:val="00E960B0"/>
    <w:rsid w:val="00E9711B"/>
    <w:rsid w:val="00EC79C4"/>
    <w:rsid w:val="00EE5912"/>
    <w:rsid w:val="00F016BC"/>
    <w:rsid w:val="00F0660B"/>
    <w:rsid w:val="00F123AE"/>
    <w:rsid w:val="00F1475B"/>
    <w:rsid w:val="00F213C7"/>
    <w:rsid w:val="00F217DB"/>
    <w:rsid w:val="00F22805"/>
    <w:rsid w:val="00F26D21"/>
    <w:rsid w:val="00F31A14"/>
    <w:rsid w:val="00F3245E"/>
    <w:rsid w:val="00F37E2F"/>
    <w:rsid w:val="00F475D7"/>
    <w:rsid w:val="00F61036"/>
    <w:rsid w:val="00F72081"/>
    <w:rsid w:val="00F91D37"/>
    <w:rsid w:val="00FA5AB1"/>
    <w:rsid w:val="00FE7D09"/>
    <w:rsid w:val="00FF41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colormenu v:ext="edit" strokecolor="none [3213]"/>
    </o:shapedefaults>
    <o:shapelayout v:ext="edit">
      <o:idmap v:ext="edit" data="1"/>
      <o:rules v:ext="edit">
        <o:r id="V:Rule7" type="connector" idref="#_x0000_s1028"/>
        <o:r id="V:Rule8" type="connector" idref="#_x0000_s1029"/>
        <o:r id="V:Rule9" type="connector" idref="#_x0000_s1030"/>
        <o:r id="V:Rule10" type="connector" idref="#_x0000_s1027"/>
        <o:r id="V:Rule11" type="connector" idref="#_x0000_s1032"/>
        <o:r id="V:Rule12" type="connector" idref="#_x0000_s1031"/>
      </o:rules>
    </o:shapelayout>
  </w:shapeDefaults>
  <w:decimalSymbol w:val="."/>
  <w:listSeparator w:val=";"/>
  <w14:docId w14:val="2E30E76C"/>
  <w15:docId w15:val="{380EFBE0-4263-4415-9ACB-9B86E66D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3514"/>
    <w:pPr>
      <w:spacing w:after="40" w:line="260" w:lineRule="atLeast"/>
    </w:pPr>
    <w:rPr>
      <w:sz w:val="18"/>
    </w:rPr>
  </w:style>
  <w:style w:type="paragraph" w:styleId="berschrift1">
    <w:name w:val="heading 1"/>
    <w:basedOn w:val="Standard"/>
    <w:next w:val="Standard"/>
    <w:link w:val="berschrift1Zchn"/>
    <w:uiPriority w:val="9"/>
    <w:qFormat/>
    <w:rsid w:val="00794AA8"/>
    <w:pPr>
      <w:numPr>
        <w:numId w:val="15"/>
      </w:numPr>
      <w:spacing w:after="80" w:line="280" w:lineRule="atLeast"/>
      <w:ind w:left="0" w:hanging="340"/>
      <w:outlineLvl w:val="0"/>
    </w:pPr>
    <w:rPr>
      <w:b/>
      <w:sz w:val="24"/>
    </w:rPr>
  </w:style>
  <w:style w:type="paragraph" w:styleId="berschrift2">
    <w:name w:val="heading 2"/>
    <w:basedOn w:val="Standard"/>
    <w:next w:val="Standard"/>
    <w:link w:val="berschrift2Zchn"/>
    <w:uiPriority w:val="9"/>
    <w:unhideWhenUsed/>
    <w:qFormat/>
    <w:rsid w:val="00DA7128"/>
    <w:pPr>
      <w:numPr>
        <w:ilvl w:val="1"/>
        <w:numId w:val="15"/>
      </w:numPr>
      <w:ind w:left="576"/>
      <w:outlineLvl w:val="1"/>
    </w:pPr>
    <w:rPr>
      <w:b/>
    </w:rPr>
  </w:style>
  <w:style w:type="paragraph" w:styleId="berschrift3">
    <w:name w:val="heading 3"/>
    <w:basedOn w:val="Standard"/>
    <w:next w:val="Standard"/>
    <w:link w:val="berschrift3Zchn"/>
    <w:uiPriority w:val="9"/>
    <w:semiHidden/>
    <w:unhideWhenUsed/>
    <w:qFormat/>
    <w:rsid w:val="00BD0736"/>
    <w:pPr>
      <w:keepNext/>
      <w:keepLines/>
      <w:numPr>
        <w:ilvl w:val="2"/>
        <w:numId w:val="15"/>
      </w:numPr>
      <w:spacing w:before="40" w:after="0"/>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semiHidden/>
    <w:unhideWhenUsed/>
    <w:qFormat/>
    <w:rsid w:val="00794AA8"/>
    <w:pPr>
      <w:keepNext/>
      <w:keepLines/>
      <w:numPr>
        <w:ilvl w:val="3"/>
        <w:numId w:val="15"/>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794AA8"/>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794AA8"/>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794AA8"/>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794AA8"/>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94AA8"/>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83CC4"/>
    <w:rPr>
      <w:color w:val="auto"/>
      <w:u w:val="none"/>
    </w:rPr>
  </w:style>
  <w:style w:type="paragraph" w:styleId="Kopfzeile">
    <w:name w:val="header"/>
    <w:basedOn w:val="Standard"/>
    <w:link w:val="KopfzeileZchn"/>
    <w:uiPriority w:val="99"/>
    <w:unhideWhenUsed/>
    <w:rsid w:val="00B875B7"/>
    <w:pPr>
      <w:pBdr>
        <w:top w:val="single" w:sz="4" w:space="1" w:color="auto"/>
        <w:bottom w:val="single" w:sz="4" w:space="1" w:color="auto"/>
        <w:between w:val="single" w:sz="4" w:space="1" w:color="auto"/>
      </w:pBdr>
      <w:tabs>
        <w:tab w:val="right" w:pos="7938"/>
      </w:tabs>
      <w:spacing w:line="340" w:lineRule="exact"/>
      <w:ind w:left="-567"/>
    </w:pPr>
    <w:rPr>
      <w:spacing w:val="2"/>
      <w:sz w:val="29"/>
      <w:szCs w:val="29"/>
    </w:rPr>
  </w:style>
  <w:style w:type="character" w:customStyle="1" w:styleId="KopfzeileZchn">
    <w:name w:val="Kopfzeile Zchn"/>
    <w:basedOn w:val="Absatz-Standardschriftart"/>
    <w:link w:val="Kopfzeile"/>
    <w:uiPriority w:val="99"/>
    <w:rsid w:val="00B875B7"/>
    <w:rPr>
      <w:spacing w:val="2"/>
      <w:sz w:val="29"/>
      <w:szCs w:val="29"/>
    </w:rPr>
  </w:style>
  <w:style w:type="paragraph" w:styleId="Fuzeile">
    <w:name w:val="footer"/>
    <w:basedOn w:val="Standard"/>
    <w:link w:val="FuzeileZchn"/>
    <w:uiPriority w:val="99"/>
    <w:unhideWhenUsed/>
    <w:rsid w:val="00F91D3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91D37"/>
  </w:style>
  <w:style w:type="paragraph" w:customStyle="1" w:styleId="EinfAbs">
    <w:name w:val="[Einf. Abs.]"/>
    <w:basedOn w:val="Standard"/>
    <w:uiPriority w:val="99"/>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rsid w:val="009C67A8"/>
    <w:pPr>
      <w:ind w:left="720"/>
      <w:contextualSpacing/>
    </w:pPr>
  </w:style>
  <w:style w:type="paragraph" w:styleId="Aufzhlungszeichen">
    <w:name w:val="List Bullet"/>
    <w:basedOn w:val="Listenabsatz"/>
    <w:uiPriority w:val="99"/>
    <w:unhideWhenUsed/>
    <w:rsid w:val="009C67A8"/>
    <w:pPr>
      <w:numPr>
        <w:numId w:val="12"/>
      </w:numPr>
    </w:pPr>
  </w:style>
  <w:style w:type="paragraph" w:styleId="Aufzhlungszeichen2">
    <w:name w:val="List Bullet 2"/>
    <w:basedOn w:val="Listenabsatz"/>
    <w:uiPriority w:val="99"/>
    <w:unhideWhenUsed/>
    <w:rsid w:val="009C67A8"/>
    <w:pPr>
      <w:numPr>
        <w:ilvl w:val="1"/>
        <w:numId w:val="12"/>
      </w:numPr>
    </w:pPr>
  </w:style>
  <w:style w:type="paragraph" w:styleId="Aufzhlungszeichen3">
    <w:name w:val="List Bullet 3"/>
    <w:basedOn w:val="Listenabsatz"/>
    <w:uiPriority w:val="99"/>
    <w:unhideWhenUsed/>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794AA8"/>
    <w:rPr>
      <w:b/>
      <w:sz w:val="24"/>
    </w:rPr>
  </w:style>
  <w:style w:type="character" w:customStyle="1" w:styleId="berschrift2Zchn">
    <w:name w:val="Überschrift 2 Zchn"/>
    <w:basedOn w:val="Absatz-Standardschriftart"/>
    <w:link w:val="berschrift2"/>
    <w:uiPriority w:val="9"/>
    <w:rsid w:val="00DA7128"/>
    <w:rPr>
      <w:b/>
      <w:sz w:val="18"/>
    </w:rPr>
  </w:style>
  <w:style w:type="paragraph" w:styleId="Titel">
    <w:name w:val="Title"/>
    <w:basedOn w:val="Standard"/>
    <w:next w:val="Standard"/>
    <w:link w:val="TitelZchn"/>
    <w:uiPriority w:val="10"/>
    <w:qFormat/>
    <w:rsid w:val="007F3815"/>
    <w:pPr>
      <w:spacing w:after="1000" w:line="380" w:lineRule="atLeast"/>
      <w:ind w:left="-567"/>
    </w:pPr>
    <w:rPr>
      <w:b/>
      <w:sz w:val="30"/>
      <w:szCs w:val="30"/>
    </w:rPr>
  </w:style>
  <w:style w:type="character" w:customStyle="1" w:styleId="TitelZchn">
    <w:name w:val="Titel Zchn"/>
    <w:basedOn w:val="Absatz-Standardschriftart"/>
    <w:link w:val="Titel"/>
    <w:uiPriority w:val="10"/>
    <w:rsid w:val="007F3815"/>
    <w:rPr>
      <w:b/>
      <w:sz w:val="30"/>
      <w:szCs w:val="30"/>
    </w:rPr>
  </w:style>
  <w:style w:type="paragraph" w:customStyle="1" w:styleId="Brieftitel">
    <w:name w:val="Brieftitel"/>
    <w:basedOn w:val="Standard"/>
    <w:link w:val="BrieftitelZchn"/>
    <w:uiPriority w:val="1"/>
    <w:qFormat/>
    <w:rsid w:val="00592841"/>
    <w:rPr>
      <w:rFonts w:asciiTheme="majorHAnsi" w:hAnsiTheme="majorHAnsi"/>
    </w:rPr>
  </w:style>
  <w:style w:type="character" w:customStyle="1" w:styleId="BrieftitelZchn">
    <w:name w:val="Brieftitel Zchn"/>
    <w:basedOn w:val="Absatz-Standardschriftart"/>
    <w:link w:val="Brieftitel"/>
    <w:uiPriority w:val="1"/>
    <w:rsid w:val="00592841"/>
    <w:rPr>
      <w:rFonts w:asciiTheme="majorHAnsi" w:hAnsiTheme="majorHAnsi"/>
    </w:rPr>
  </w:style>
  <w:style w:type="paragraph" w:customStyle="1" w:styleId="KopfzeileFunktion">
    <w:name w:val="Kopfzeile_Funktion"/>
    <w:basedOn w:val="Kopfzeile"/>
    <w:rsid w:val="00B875B7"/>
  </w:style>
  <w:style w:type="character" w:customStyle="1" w:styleId="berschrift3Zchn">
    <w:name w:val="Überschrift 3 Zchn"/>
    <w:basedOn w:val="Absatz-Standardschriftart"/>
    <w:link w:val="berschrift3"/>
    <w:uiPriority w:val="9"/>
    <w:semiHidden/>
    <w:rsid w:val="00BD0736"/>
    <w:rPr>
      <w:rFonts w:asciiTheme="majorHAnsi" w:eastAsiaTheme="majorEastAsia" w:hAnsiTheme="majorHAnsi" w:cstheme="majorBidi"/>
      <w:sz w:val="18"/>
      <w:szCs w:val="24"/>
    </w:rPr>
  </w:style>
  <w:style w:type="character" w:customStyle="1" w:styleId="berschrift4Zchn">
    <w:name w:val="Überschrift 4 Zchn"/>
    <w:basedOn w:val="Absatz-Standardschriftart"/>
    <w:link w:val="berschrift4"/>
    <w:uiPriority w:val="9"/>
    <w:semiHidden/>
    <w:rsid w:val="00794AA8"/>
    <w:rPr>
      <w:rFonts w:asciiTheme="majorHAnsi" w:eastAsiaTheme="majorEastAsia" w:hAnsiTheme="majorHAnsi" w:cstheme="majorBidi"/>
      <w:i/>
      <w:iCs/>
      <w:color w:val="365F91" w:themeColor="accent1" w:themeShade="BF"/>
      <w:sz w:val="18"/>
    </w:rPr>
  </w:style>
  <w:style w:type="character" w:customStyle="1" w:styleId="berschrift5Zchn">
    <w:name w:val="Überschrift 5 Zchn"/>
    <w:basedOn w:val="Absatz-Standardschriftart"/>
    <w:link w:val="berschrift5"/>
    <w:uiPriority w:val="9"/>
    <w:semiHidden/>
    <w:rsid w:val="00794AA8"/>
    <w:rPr>
      <w:rFonts w:asciiTheme="majorHAnsi" w:eastAsiaTheme="majorEastAsia" w:hAnsiTheme="majorHAnsi" w:cstheme="majorBidi"/>
      <w:color w:val="365F91" w:themeColor="accent1" w:themeShade="BF"/>
      <w:sz w:val="18"/>
    </w:rPr>
  </w:style>
  <w:style w:type="character" w:customStyle="1" w:styleId="berschrift6Zchn">
    <w:name w:val="Überschrift 6 Zchn"/>
    <w:basedOn w:val="Absatz-Standardschriftart"/>
    <w:link w:val="berschrift6"/>
    <w:uiPriority w:val="9"/>
    <w:semiHidden/>
    <w:rsid w:val="00794AA8"/>
    <w:rPr>
      <w:rFonts w:asciiTheme="majorHAnsi" w:eastAsiaTheme="majorEastAsia" w:hAnsiTheme="majorHAnsi" w:cstheme="majorBidi"/>
      <w:color w:val="243F60" w:themeColor="accent1" w:themeShade="7F"/>
      <w:sz w:val="18"/>
    </w:rPr>
  </w:style>
  <w:style w:type="character" w:customStyle="1" w:styleId="berschrift7Zchn">
    <w:name w:val="Überschrift 7 Zchn"/>
    <w:basedOn w:val="Absatz-Standardschriftart"/>
    <w:link w:val="berschrift7"/>
    <w:uiPriority w:val="9"/>
    <w:semiHidden/>
    <w:rsid w:val="00794AA8"/>
    <w:rPr>
      <w:rFonts w:asciiTheme="majorHAnsi" w:eastAsiaTheme="majorEastAsia" w:hAnsiTheme="majorHAnsi" w:cstheme="majorBidi"/>
      <w:i/>
      <w:iCs/>
      <w:color w:val="243F60" w:themeColor="accent1" w:themeShade="7F"/>
      <w:sz w:val="18"/>
    </w:rPr>
  </w:style>
  <w:style w:type="character" w:customStyle="1" w:styleId="berschrift8Zchn">
    <w:name w:val="Überschrift 8 Zchn"/>
    <w:basedOn w:val="Absatz-Standardschriftart"/>
    <w:link w:val="berschrift8"/>
    <w:uiPriority w:val="9"/>
    <w:semiHidden/>
    <w:rsid w:val="00794AA8"/>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94AA8"/>
    <w:rPr>
      <w:rFonts w:asciiTheme="majorHAnsi" w:eastAsiaTheme="majorEastAsia" w:hAnsiTheme="majorHAnsi" w:cstheme="majorBidi"/>
      <w:i/>
      <w:iCs/>
      <w:color w:val="272727" w:themeColor="text1" w:themeTint="D8"/>
      <w:sz w:val="21"/>
      <w:szCs w:val="21"/>
    </w:rPr>
  </w:style>
  <w:style w:type="table" w:customStyle="1" w:styleId="Brandschutz">
    <w:name w:val="Brandschutz"/>
    <w:basedOn w:val="NormaleTabelle"/>
    <w:uiPriority w:val="99"/>
    <w:rsid w:val="00673F98"/>
    <w:pPr>
      <w:spacing w:after="0" w:line="240" w:lineRule="auto"/>
    </w:pPr>
    <w:rPr>
      <w:sz w:val="16"/>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Pr>
    <w:tcPr>
      <w:shd w:val="clear" w:color="auto" w:fill="FFFFFF" w:themeFill="background1"/>
    </w:tcPr>
    <w:tblStylePr w:type="firstRow">
      <w:rPr>
        <w:b/>
      </w:rPr>
      <w:tblPr/>
      <w:tcPr>
        <w:shd w:val="clear" w:color="auto" w:fill="D9D9D9" w:themeFill="background1" w:themeFillShade="D9"/>
      </w:tcPr>
    </w:tblStylePr>
  </w:style>
  <w:style w:type="paragraph" w:customStyle="1" w:styleId="Bildlegende">
    <w:name w:val="Bildlegende"/>
    <w:basedOn w:val="Standard"/>
    <w:uiPriority w:val="49"/>
    <w:qFormat/>
    <w:rsid w:val="00BD0736"/>
    <w:pPr>
      <w:spacing w:after="0" w:line="240" w:lineRule="auto"/>
    </w:pPr>
    <w:rPr>
      <w:sz w:val="13"/>
      <w:szCs w:val="13"/>
    </w:rPr>
  </w:style>
  <w:style w:type="paragraph" w:customStyle="1" w:styleId="berschrift1ohneAufzhlung">
    <w:name w:val="Überschrift 1 (ohne Aufzählung)"/>
    <w:basedOn w:val="berschrift1"/>
    <w:next w:val="Standard"/>
    <w:link w:val="berschrift1ohneAufzhlungZchn"/>
    <w:uiPriority w:val="9"/>
    <w:qFormat/>
    <w:rsid w:val="00720D5B"/>
    <w:pPr>
      <w:numPr>
        <w:numId w:val="0"/>
      </w:numPr>
      <w:ind w:left="-340"/>
    </w:pPr>
  </w:style>
  <w:style w:type="paragraph" w:customStyle="1" w:styleId="berschrift2ohneAufzhlung">
    <w:name w:val="Überschrift 2 (ohne Aufzählung)"/>
    <w:basedOn w:val="berschrift2"/>
    <w:next w:val="Standard"/>
    <w:link w:val="berschrift2ohneAufzhlungZchn"/>
    <w:uiPriority w:val="9"/>
    <w:qFormat/>
    <w:rsid w:val="00720D5B"/>
    <w:pPr>
      <w:numPr>
        <w:ilvl w:val="0"/>
        <w:numId w:val="0"/>
      </w:numPr>
    </w:pPr>
  </w:style>
  <w:style w:type="character" w:customStyle="1" w:styleId="berschrift1ohneAufzhlungZchn">
    <w:name w:val="Überschrift 1 (ohne Aufzählung) Zchn"/>
    <w:basedOn w:val="berschrift1Zchn"/>
    <w:link w:val="berschrift1ohneAufzhlung"/>
    <w:uiPriority w:val="9"/>
    <w:rsid w:val="00243514"/>
    <w:rPr>
      <w:b/>
      <w:sz w:val="24"/>
    </w:rPr>
  </w:style>
  <w:style w:type="paragraph" w:customStyle="1" w:styleId="berschrift1mitBuchstabe">
    <w:name w:val="Überschrift 1 (mit Buchstabe)"/>
    <w:basedOn w:val="berschrift1ohneAufzhlung"/>
    <w:link w:val="berschrift1mitBuchstabeZchn"/>
    <w:uiPriority w:val="9"/>
    <w:qFormat/>
    <w:rsid w:val="00243514"/>
    <w:pPr>
      <w:numPr>
        <w:numId w:val="16"/>
      </w:numPr>
    </w:pPr>
  </w:style>
  <w:style w:type="character" w:customStyle="1" w:styleId="berschrift2ohneAufzhlungZchn">
    <w:name w:val="Überschrift 2 (ohne Aufzählung) Zchn"/>
    <w:basedOn w:val="berschrift2Zchn"/>
    <w:link w:val="berschrift2ohneAufzhlung"/>
    <w:uiPriority w:val="9"/>
    <w:rsid w:val="00243514"/>
    <w:rPr>
      <w:b/>
      <w:sz w:val="18"/>
    </w:rPr>
  </w:style>
  <w:style w:type="character" w:customStyle="1" w:styleId="berschrift1mitBuchstabeZchn">
    <w:name w:val="Überschrift 1 (mit Buchstabe) Zchn"/>
    <w:basedOn w:val="berschrift1ohneAufzhlungZchn"/>
    <w:link w:val="berschrift1mitBuchstabe"/>
    <w:uiPriority w:val="9"/>
    <w:rsid w:val="00243514"/>
    <w:rPr>
      <w:b/>
      <w:sz w:val="24"/>
    </w:rPr>
  </w:style>
  <w:style w:type="paragraph" w:styleId="Sprechblasentext">
    <w:name w:val="Balloon Text"/>
    <w:basedOn w:val="Standard"/>
    <w:link w:val="SprechblasentextZchn"/>
    <w:uiPriority w:val="99"/>
    <w:semiHidden/>
    <w:unhideWhenUsed/>
    <w:rsid w:val="00387D81"/>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387D81"/>
    <w:rPr>
      <w:rFonts w:ascii="Segoe UI" w:hAnsi="Segoe UI" w:cs="Segoe UI"/>
      <w:sz w:val="18"/>
      <w:szCs w:val="18"/>
    </w:rPr>
  </w:style>
  <w:style w:type="paragraph" w:customStyle="1" w:styleId="Text">
    <w:name w:val="Text"/>
    <w:basedOn w:val="Standard"/>
    <w:rsid w:val="005B0BED"/>
    <w:pPr>
      <w:spacing w:after="262" w:line="280" w:lineRule="atLeast"/>
      <w:ind w:left="284"/>
    </w:pPr>
    <w:rPr>
      <w:rFonts w:ascii="Arial" w:eastAsia="Times New Roman" w:hAnsi="Arial" w:cs="Times New Roman"/>
      <w:color w:val="000000"/>
      <w:sz w:val="22"/>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b@bj.ch" TargetMode="External"/><Relationship Id="rId3" Type="http://schemas.openxmlformats.org/officeDocument/2006/relationships/settings" Target="settings.xml"/><Relationship Id="rId7" Type="http://schemas.openxmlformats.org/officeDocument/2006/relationships/hyperlink" Target="mailto:mm@muster-ag.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Vorlagen\Brandschutz%20ohne%20Titelseite.dotx" TargetMode="External"/></Relationships>
</file>

<file path=word/theme/theme1.xml><?xml version="1.0" encoding="utf-8"?>
<a:theme xmlns:a="http://schemas.openxmlformats.org/drawingml/2006/main" name="Larissa-Design">
  <a:themeElements>
    <a:clrScheme name="Brandschutz">
      <a:dk1>
        <a:sysClr val="windowText" lastClr="000000"/>
      </a:dk1>
      <a:lt1>
        <a:sysClr val="window" lastClr="FFFFFF"/>
      </a:lt1>
      <a:dk2>
        <a:srgbClr val="1F497D"/>
      </a:dk2>
      <a:lt2>
        <a:srgbClr val="EEECE1"/>
      </a:lt2>
      <a:accent1>
        <a:srgbClr val="4F81BD"/>
      </a:accent1>
      <a:accent2>
        <a:srgbClr val="E5323D"/>
      </a:accent2>
      <a:accent3>
        <a:srgbClr val="3FA04D"/>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Brandschutz ohne Titelseite.dotx</Template>
  <TotalTime>0</TotalTime>
  <Pages>7</Pages>
  <Words>1633</Words>
  <Characters>10288</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VORLAGENBAUER.ch</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Baechli</dc:creator>
  <cp:lastModifiedBy>Käslin Sibylle</cp:lastModifiedBy>
  <cp:revision>29</cp:revision>
  <cp:lastPrinted>2017-03-02T14:33:00Z</cp:lastPrinted>
  <dcterms:created xsi:type="dcterms:W3CDTF">2017-02-14T09:42:00Z</dcterms:created>
  <dcterms:modified xsi:type="dcterms:W3CDTF">2018-12-11T07:44:00Z</dcterms:modified>
</cp:coreProperties>
</file>